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B9" w:rsidRPr="00962B60" w:rsidRDefault="00257BB9" w:rsidP="00962B60">
      <w:pPr>
        <w:pStyle w:val="1"/>
        <w:jc w:val="left"/>
      </w:pPr>
    </w:p>
    <w:tbl>
      <w:tblPr>
        <w:tblpPr w:leftFromText="180" w:rightFromText="180" w:bottomFromText="200" w:vertAnchor="text" w:horzAnchor="margin" w:tblpXSpec="right" w:tblpY="515"/>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689"/>
        <w:gridCol w:w="4230"/>
      </w:tblGrid>
      <w:tr w:rsidR="005A0545" w:rsidTr="005A0545">
        <w:trPr>
          <w:trHeight w:val="1680"/>
        </w:trPr>
        <w:tc>
          <w:tcPr>
            <w:tcW w:w="4492" w:type="dxa"/>
            <w:tcBorders>
              <w:top w:val="nil"/>
              <w:left w:val="nil"/>
              <w:bottom w:val="nil"/>
              <w:right w:val="nil"/>
            </w:tcBorders>
          </w:tcPr>
          <w:p w:rsidR="005A0545" w:rsidRDefault="005A0545">
            <w:pPr>
              <w:spacing w:line="276" w:lineRule="auto"/>
            </w:pPr>
          </w:p>
          <w:p w:rsidR="005A0545" w:rsidRDefault="00972B66">
            <w:pPr>
              <w:spacing w:line="276" w:lineRule="auto"/>
              <w:rPr>
                <w:b/>
              </w:rPr>
            </w:pPr>
            <w:r>
              <w:rPr>
                <w:b/>
              </w:rPr>
              <w:t xml:space="preserve">                    </w:t>
            </w:r>
            <w:r w:rsidR="005A0545">
              <w:rPr>
                <w:b/>
              </w:rPr>
              <w:t>Совет депутатов</w:t>
            </w:r>
          </w:p>
          <w:p w:rsidR="005A0545" w:rsidRDefault="005A0545">
            <w:pPr>
              <w:spacing w:line="276" w:lineRule="auto"/>
              <w:jc w:val="center"/>
              <w:rPr>
                <w:b/>
              </w:rPr>
            </w:pPr>
            <w:r>
              <w:rPr>
                <w:b/>
              </w:rPr>
              <w:t>муниципального образования          «</w:t>
            </w:r>
            <w:proofErr w:type="spellStart"/>
            <w:r>
              <w:rPr>
                <w:b/>
              </w:rPr>
              <w:t>Мельниковское</w:t>
            </w:r>
            <w:proofErr w:type="spellEnd"/>
            <w:r>
              <w:rPr>
                <w:b/>
              </w:rPr>
              <w:t>»</w:t>
            </w:r>
          </w:p>
          <w:p w:rsidR="005A0545" w:rsidRDefault="005A0545">
            <w:pPr>
              <w:spacing w:line="276" w:lineRule="auto"/>
              <w:jc w:val="both"/>
              <w:rPr>
                <w:lang w:eastAsia="en-US"/>
              </w:rPr>
            </w:pPr>
          </w:p>
        </w:tc>
        <w:tc>
          <w:tcPr>
            <w:tcW w:w="1690" w:type="dxa"/>
            <w:tcBorders>
              <w:top w:val="nil"/>
              <w:left w:val="nil"/>
              <w:bottom w:val="nil"/>
              <w:right w:val="nil"/>
            </w:tcBorders>
          </w:tcPr>
          <w:p w:rsidR="005A0545" w:rsidRDefault="005A0545">
            <w:pPr>
              <w:spacing w:line="276" w:lineRule="auto"/>
            </w:pPr>
          </w:p>
          <w:p w:rsidR="005A0545" w:rsidRDefault="005A0545">
            <w:pPr>
              <w:spacing w:line="276" w:lineRule="auto"/>
            </w:pPr>
          </w:p>
          <w:p w:rsidR="005A0545" w:rsidRDefault="005A0545">
            <w:pPr>
              <w:spacing w:line="276" w:lineRule="auto"/>
              <w:jc w:val="both"/>
              <w:rPr>
                <w:lang w:eastAsia="en-US"/>
              </w:rPr>
            </w:pPr>
            <w:r>
              <w:rPr>
                <w:noProof/>
              </w:rPr>
              <w:drawing>
                <wp:inline distT="0" distB="0" distL="0" distR="0">
                  <wp:extent cx="81915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4232" w:type="dxa"/>
            <w:tcBorders>
              <w:top w:val="nil"/>
              <w:left w:val="nil"/>
              <w:bottom w:val="nil"/>
              <w:right w:val="nil"/>
            </w:tcBorders>
            <w:hideMark/>
          </w:tcPr>
          <w:p w:rsidR="005A0545" w:rsidRDefault="005A0545">
            <w:pPr>
              <w:keepNext/>
              <w:spacing w:line="276" w:lineRule="auto"/>
              <w:ind w:firstLine="540"/>
              <w:outlineLvl w:val="0"/>
              <w:rPr>
                <w:b/>
                <w:bCs/>
                <w:u w:val="single"/>
              </w:rPr>
            </w:pPr>
            <w:r>
              <w:rPr>
                <w:b/>
                <w:bCs/>
              </w:rPr>
              <w:tab/>
            </w:r>
          </w:p>
          <w:p w:rsidR="005A0545" w:rsidRDefault="005A0545">
            <w:pPr>
              <w:keepNext/>
              <w:spacing w:line="276" w:lineRule="auto"/>
              <w:ind w:firstLine="540"/>
              <w:outlineLvl w:val="0"/>
              <w:rPr>
                <w:b/>
                <w:bCs/>
              </w:rPr>
            </w:pPr>
            <w:r>
              <w:rPr>
                <w:b/>
                <w:bCs/>
              </w:rPr>
              <w:t xml:space="preserve">         «</w:t>
            </w:r>
            <w:proofErr w:type="spellStart"/>
            <w:r>
              <w:rPr>
                <w:b/>
                <w:bCs/>
              </w:rPr>
              <w:t>Мельниковское</w:t>
            </w:r>
            <w:proofErr w:type="spellEnd"/>
            <w:r>
              <w:rPr>
                <w:b/>
                <w:bCs/>
              </w:rPr>
              <w:t>»</w:t>
            </w:r>
          </w:p>
          <w:p w:rsidR="005A0545" w:rsidRDefault="005A0545">
            <w:pPr>
              <w:keepNext/>
              <w:spacing w:line="276" w:lineRule="auto"/>
              <w:ind w:firstLine="540"/>
              <w:outlineLvl w:val="0"/>
              <w:rPr>
                <w:b/>
                <w:bCs/>
              </w:rPr>
            </w:pPr>
            <w:r>
              <w:rPr>
                <w:b/>
                <w:bCs/>
              </w:rPr>
              <w:t xml:space="preserve">    муниципал </w:t>
            </w:r>
            <w:proofErr w:type="spellStart"/>
            <w:r>
              <w:rPr>
                <w:b/>
                <w:bCs/>
              </w:rPr>
              <w:t>кылдэтысь</w:t>
            </w:r>
            <w:proofErr w:type="spellEnd"/>
          </w:p>
          <w:p w:rsidR="005A0545" w:rsidRDefault="00972B66">
            <w:pPr>
              <w:keepNext/>
              <w:spacing w:line="276" w:lineRule="auto"/>
              <w:ind w:firstLine="540"/>
              <w:outlineLvl w:val="0"/>
              <w:rPr>
                <w:b/>
                <w:bCs/>
              </w:rPr>
            </w:pPr>
            <w:r>
              <w:rPr>
                <w:b/>
                <w:bCs/>
              </w:rPr>
              <w:t xml:space="preserve">    </w:t>
            </w:r>
            <w:proofErr w:type="spellStart"/>
            <w:r w:rsidR="005A0545">
              <w:rPr>
                <w:b/>
                <w:bCs/>
              </w:rPr>
              <w:t>депутатъёслэнкенешсы</w:t>
            </w:r>
            <w:proofErr w:type="spellEnd"/>
          </w:p>
          <w:p w:rsidR="005A0545" w:rsidRDefault="005A0545">
            <w:pPr>
              <w:keepNext/>
              <w:spacing w:line="276" w:lineRule="auto"/>
              <w:ind w:firstLine="540"/>
              <w:jc w:val="both"/>
              <w:outlineLvl w:val="0"/>
              <w:rPr>
                <w:b/>
                <w:bCs/>
                <w:lang w:eastAsia="en-US"/>
              </w:rPr>
            </w:pPr>
          </w:p>
        </w:tc>
      </w:tr>
    </w:tbl>
    <w:p w:rsidR="005A0545" w:rsidRDefault="005A0545" w:rsidP="005A0545">
      <w:pPr>
        <w:rPr>
          <w:sz w:val="20"/>
          <w:szCs w:val="20"/>
          <w:lang w:eastAsia="en-US"/>
        </w:rPr>
      </w:pPr>
    </w:p>
    <w:p w:rsidR="005A0545" w:rsidRDefault="005A0545" w:rsidP="005A0545">
      <w:pPr>
        <w:jc w:val="right"/>
        <w:rPr>
          <w:b/>
          <w:sz w:val="20"/>
          <w:szCs w:val="20"/>
        </w:rPr>
      </w:pPr>
    </w:p>
    <w:p w:rsidR="005A0545" w:rsidRDefault="005A0545" w:rsidP="005A0545">
      <w:pPr>
        <w:rPr>
          <w:sz w:val="20"/>
          <w:szCs w:val="20"/>
        </w:rPr>
      </w:pPr>
    </w:p>
    <w:p w:rsidR="005A0545" w:rsidRDefault="005A0545" w:rsidP="005A0545">
      <w:pPr>
        <w:ind w:left="3540"/>
        <w:rPr>
          <w:b/>
        </w:rPr>
      </w:pPr>
      <w:r>
        <w:rPr>
          <w:b/>
        </w:rPr>
        <w:t xml:space="preserve">    РЕШЕНИЕ</w:t>
      </w:r>
    </w:p>
    <w:p w:rsidR="005A0545" w:rsidRDefault="005A0545" w:rsidP="005A0545">
      <w:pPr>
        <w:pBdr>
          <w:bottom w:val="double" w:sz="6" w:space="1" w:color="auto"/>
        </w:pBdr>
        <w:tabs>
          <w:tab w:val="left" w:pos="4275"/>
        </w:tabs>
        <w:jc w:val="center"/>
        <w:rPr>
          <w:b/>
          <w:bCs/>
          <w:color w:val="000000"/>
        </w:rPr>
      </w:pPr>
    </w:p>
    <w:p w:rsidR="00257BB9" w:rsidRDefault="00257BB9" w:rsidP="0011191D">
      <w:pPr>
        <w:rPr>
          <w:b/>
          <w:bCs/>
        </w:rPr>
      </w:pPr>
    </w:p>
    <w:p w:rsidR="00257BB9" w:rsidRPr="00643313" w:rsidRDefault="007F61F0" w:rsidP="008F5968">
      <w:pPr>
        <w:pStyle w:val="1"/>
        <w:jc w:val="center"/>
        <w:rPr>
          <w:b/>
          <w:bCs/>
          <w:sz w:val="24"/>
          <w:szCs w:val="24"/>
        </w:rPr>
      </w:pPr>
      <w:r>
        <w:rPr>
          <w:b/>
          <w:bCs/>
          <w:sz w:val="24"/>
          <w:szCs w:val="24"/>
        </w:rPr>
        <w:t>Об утверждении П</w:t>
      </w:r>
      <w:r w:rsidR="00257BB9" w:rsidRPr="00643313">
        <w:rPr>
          <w:b/>
          <w:bCs/>
          <w:sz w:val="24"/>
          <w:szCs w:val="24"/>
        </w:rPr>
        <w:t>рогноза  социально-экономического</w:t>
      </w:r>
    </w:p>
    <w:p w:rsidR="00257BB9" w:rsidRPr="00643313" w:rsidRDefault="00257BB9" w:rsidP="008F5968">
      <w:pPr>
        <w:jc w:val="center"/>
        <w:rPr>
          <w:b/>
          <w:bCs/>
        </w:rPr>
      </w:pPr>
      <w:r w:rsidRPr="00643313">
        <w:rPr>
          <w:b/>
          <w:bCs/>
        </w:rPr>
        <w:t>развития муниципального обра</w:t>
      </w:r>
      <w:r w:rsidR="00D405DD">
        <w:rPr>
          <w:b/>
          <w:bCs/>
        </w:rPr>
        <w:t>зования «</w:t>
      </w:r>
      <w:proofErr w:type="spellStart"/>
      <w:r w:rsidR="00D405DD">
        <w:rPr>
          <w:b/>
          <w:bCs/>
        </w:rPr>
        <w:t>Мельниковское</w:t>
      </w:r>
      <w:proofErr w:type="spellEnd"/>
      <w:r w:rsidR="00D405DD">
        <w:rPr>
          <w:b/>
          <w:bCs/>
        </w:rPr>
        <w:t>»  на 2020</w:t>
      </w:r>
      <w:r w:rsidRPr="00643313">
        <w:rPr>
          <w:b/>
          <w:bCs/>
        </w:rPr>
        <w:t xml:space="preserve"> год </w:t>
      </w:r>
    </w:p>
    <w:p w:rsidR="00257BB9" w:rsidRPr="00643313" w:rsidRDefault="00D405DD" w:rsidP="008F5968">
      <w:pPr>
        <w:jc w:val="center"/>
        <w:rPr>
          <w:b/>
          <w:bCs/>
        </w:rPr>
      </w:pPr>
      <w:r>
        <w:rPr>
          <w:b/>
          <w:bCs/>
        </w:rPr>
        <w:t xml:space="preserve"> и плановый период  2021-2022</w:t>
      </w:r>
      <w:r w:rsidR="00257BB9" w:rsidRPr="00643313">
        <w:rPr>
          <w:b/>
          <w:bCs/>
        </w:rPr>
        <w:t xml:space="preserve"> годы</w:t>
      </w:r>
    </w:p>
    <w:p w:rsidR="00257BB9" w:rsidRPr="00643313" w:rsidRDefault="00257BB9" w:rsidP="008F5968"/>
    <w:p w:rsidR="00257BB9" w:rsidRDefault="00257BB9" w:rsidP="008F5968">
      <w:pPr>
        <w:pStyle w:val="ConsPlusNormal"/>
        <w:ind w:firstLine="540"/>
        <w:jc w:val="both"/>
        <w:rPr>
          <w:rFonts w:ascii="Times New Roman" w:hAnsi="Times New Roman" w:cs="Times New Roman"/>
          <w:sz w:val="24"/>
          <w:szCs w:val="24"/>
        </w:rPr>
      </w:pPr>
    </w:p>
    <w:p w:rsidR="00257BB9" w:rsidRDefault="00257BB9" w:rsidP="008F59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Уставом муниципального образования "</w:t>
      </w:r>
      <w:proofErr w:type="spellStart"/>
      <w:r>
        <w:rPr>
          <w:rFonts w:ascii="Times New Roman" w:hAnsi="Times New Roman" w:cs="Times New Roman"/>
          <w:sz w:val="24"/>
          <w:szCs w:val="24"/>
        </w:rPr>
        <w:t>Мельниковское</w:t>
      </w:r>
      <w:proofErr w:type="spellEnd"/>
      <w:r>
        <w:rPr>
          <w:rFonts w:ascii="Times New Roman" w:hAnsi="Times New Roman" w:cs="Times New Roman"/>
          <w:sz w:val="24"/>
          <w:szCs w:val="24"/>
        </w:rPr>
        <w:t xml:space="preserve">",  </w:t>
      </w:r>
    </w:p>
    <w:p w:rsidR="00257BB9" w:rsidRDefault="00257BB9" w:rsidP="008F5968">
      <w:pPr>
        <w:pStyle w:val="a7"/>
      </w:pPr>
    </w:p>
    <w:p w:rsidR="00257BB9" w:rsidRPr="00E12285" w:rsidRDefault="005E3DA0" w:rsidP="008F5968">
      <w:pPr>
        <w:pStyle w:val="a7"/>
      </w:pPr>
      <w:r>
        <w:t xml:space="preserve">   </w:t>
      </w:r>
      <w:r w:rsidR="004733E5">
        <w:t>СОВЕТ ДЕПУТАТОВ РЕШИЛ</w:t>
      </w:r>
      <w:r w:rsidR="00257BB9" w:rsidRPr="00E12285">
        <w:t>:</w:t>
      </w:r>
    </w:p>
    <w:p w:rsidR="00257BB9" w:rsidRDefault="00257BB9" w:rsidP="008F5968">
      <w:pPr>
        <w:jc w:val="both"/>
      </w:pPr>
    </w:p>
    <w:p w:rsidR="00257BB9" w:rsidRDefault="005E3DA0" w:rsidP="00215AC7">
      <w:pPr>
        <w:pStyle w:val="ab"/>
        <w:jc w:val="both"/>
      </w:pPr>
      <w:r>
        <w:t xml:space="preserve">         1.</w:t>
      </w:r>
      <w:r w:rsidR="00215AC7">
        <w:t xml:space="preserve"> </w:t>
      </w:r>
      <w:r w:rsidR="00257BB9">
        <w:t>Утвердить прогноз социально-экономического развития муниципального обра</w:t>
      </w:r>
      <w:r w:rsidR="007046AD">
        <w:t>зования «</w:t>
      </w:r>
      <w:proofErr w:type="spellStart"/>
      <w:r w:rsidR="007046AD">
        <w:t>Мельниковское</w:t>
      </w:r>
      <w:proofErr w:type="spellEnd"/>
      <w:r w:rsidR="007046AD">
        <w:t xml:space="preserve">»  </w:t>
      </w:r>
      <w:r w:rsidR="00D405DD">
        <w:t>на 2020 год  и плановый период  2021-2022</w:t>
      </w:r>
      <w:r w:rsidR="00257BB9">
        <w:t xml:space="preserve"> годы».</w:t>
      </w:r>
    </w:p>
    <w:p w:rsidR="00371EBA" w:rsidRDefault="00371EBA" w:rsidP="00215AC7">
      <w:pPr>
        <w:ind w:left="540"/>
        <w:jc w:val="both"/>
      </w:pPr>
    </w:p>
    <w:p w:rsidR="00371EBA" w:rsidRDefault="005E3DA0" w:rsidP="00215AC7">
      <w:pPr>
        <w:jc w:val="both"/>
      </w:pPr>
      <w:r>
        <w:t xml:space="preserve">         2. </w:t>
      </w:r>
      <w:r w:rsidR="00371EBA">
        <w:t>Опубликовать настоящее решение на официальном сайте муниципально</w:t>
      </w:r>
      <w:r w:rsidR="00042FE7">
        <w:t>го образования «</w:t>
      </w:r>
      <w:proofErr w:type="spellStart"/>
      <w:r w:rsidR="00042FE7">
        <w:t>Мельниковское</w:t>
      </w:r>
      <w:proofErr w:type="spellEnd"/>
      <w:r w:rsidR="00371EBA">
        <w:t>» в информационно-телекоммуникационной сети «Интернет» и в Собрании муниципальных нормативных правовых актов муниципально</w:t>
      </w:r>
      <w:r w:rsidR="00042FE7">
        <w:t>го образования «</w:t>
      </w:r>
      <w:proofErr w:type="spellStart"/>
      <w:r w:rsidR="00042FE7">
        <w:t>Мельниковское</w:t>
      </w:r>
      <w:proofErr w:type="spellEnd"/>
      <w:r w:rsidR="00371EBA">
        <w:t xml:space="preserve">». </w:t>
      </w:r>
    </w:p>
    <w:p w:rsidR="00257BB9" w:rsidRDefault="00257BB9" w:rsidP="008F5968">
      <w:pPr>
        <w:jc w:val="both"/>
      </w:pPr>
    </w:p>
    <w:p w:rsidR="00257BB9" w:rsidRDefault="005E3DA0" w:rsidP="008F5968">
      <w:pPr>
        <w:pStyle w:val="ConsPlusNormal"/>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371EBA">
        <w:rPr>
          <w:rFonts w:ascii="Times New Roman" w:hAnsi="Times New Roman" w:cs="Times New Roman"/>
          <w:sz w:val="24"/>
          <w:szCs w:val="24"/>
        </w:rPr>
        <w:t>3</w:t>
      </w:r>
      <w:r w:rsidR="00257BB9">
        <w:rPr>
          <w:rFonts w:ascii="Times New Roman" w:hAnsi="Times New Roman" w:cs="Times New Roman"/>
          <w:sz w:val="24"/>
          <w:szCs w:val="24"/>
        </w:rPr>
        <w:t xml:space="preserve">. </w:t>
      </w:r>
      <w:proofErr w:type="gramStart"/>
      <w:r w:rsidR="00257BB9">
        <w:rPr>
          <w:rFonts w:ascii="Times New Roman" w:hAnsi="Times New Roman" w:cs="Times New Roman"/>
          <w:sz w:val="24"/>
          <w:szCs w:val="24"/>
        </w:rPr>
        <w:t>Контроль за</w:t>
      </w:r>
      <w:proofErr w:type="gramEnd"/>
      <w:r w:rsidR="00257BB9">
        <w:rPr>
          <w:rFonts w:ascii="Times New Roman" w:hAnsi="Times New Roman" w:cs="Times New Roman"/>
          <w:sz w:val="24"/>
          <w:szCs w:val="24"/>
        </w:rPr>
        <w:t xml:space="preserve"> исполнением настоящего решения оставляю за собой.</w:t>
      </w:r>
    </w:p>
    <w:p w:rsidR="00257BB9" w:rsidRDefault="00257BB9" w:rsidP="008F5968">
      <w:pPr>
        <w:ind w:left="540"/>
        <w:jc w:val="both"/>
        <w:rPr>
          <w:color w:val="FF0000"/>
        </w:rPr>
      </w:pPr>
    </w:p>
    <w:p w:rsidR="00257BB9" w:rsidRDefault="00257BB9" w:rsidP="008F5968">
      <w:pPr>
        <w:jc w:val="center"/>
        <w:rPr>
          <w:b/>
          <w:bCs/>
          <w:sz w:val="26"/>
          <w:szCs w:val="26"/>
        </w:rPr>
      </w:pPr>
    </w:p>
    <w:p w:rsidR="00257BB9" w:rsidRDefault="00257BB9" w:rsidP="008F5968">
      <w:pPr>
        <w:jc w:val="center"/>
        <w:rPr>
          <w:sz w:val="25"/>
          <w:szCs w:val="25"/>
        </w:rPr>
      </w:pPr>
    </w:p>
    <w:p w:rsidR="00257BB9" w:rsidRDefault="00257BB9" w:rsidP="008F5968">
      <w:pPr>
        <w:jc w:val="both"/>
        <w:rPr>
          <w:sz w:val="25"/>
          <w:szCs w:val="25"/>
        </w:rPr>
      </w:pPr>
    </w:p>
    <w:p w:rsidR="00257BB9" w:rsidRPr="0061519E" w:rsidRDefault="00257BB9" w:rsidP="008F5968">
      <w:pPr>
        <w:jc w:val="both"/>
      </w:pPr>
      <w:r w:rsidRPr="0061519E">
        <w:t xml:space="preserve">Глава </w:t>
      </w:r>
      <w:proofErr w:type="gramStart"/>
      <w:r w:rsidRPr="0061519E">
        <w:t>муниципального</w:t>
      </w:r>
      <w:proofErr w:type="gramEnd"/>
    </w:p>
    <w:p w:rsidR="00257BB9" w:rsidRPr="0061519E" w:rsidRDefault="00257BB9" w:rsidP="008F5968">
      <w:pPr>
        <w:jc w:val="both"/>
      </w:pPr>
      <w:r w:rsidRPr="0061519E">
        <w:t>образования «</w:t>
      </w:r>
      <w:proofErr w:type="spellStart"/>
      <w:r w:rsidRPr="0061519E">
        <w:t>Мельниковское</w:t>
      </w:r>
      <w:proofErr w:type="spellEnd"/>
      <w:r w:rsidRPr="0061519E">
        <w:t xml:space="preserve">» </w:t>
      </w:r>
      <w:r w:rsidRPr="0061519E">
        <w:tab/>
      </w:r>
      <w:r w:rsidR="00972B66">
        <w:t xml:space="preserve">                                                 </w:t>
      </w:r>
      <w:proofErr w:type="spellStart"/>
      <w:r w:rsidRPr="0061519E">
        <w:t>Г.И.Шуклин</w:t>
      </w:r>
      <w:proofErr w:type="spellEnd"/>
    </w:p>
    <w:p w:rsidR="00257BB9" w:rsidRPr="0061519E" w:rsidRDefault="00257BB9" w:rsidP="008F5968">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tblGrid>
      <w:tr w:rsidR="00257BB9" w:rsidRPr="0061519E">
        <w:trPr>
          <w:trHeight w:val="962"/>
        </w:trPr>
        <w:tc>
          <w:tcPr>
            <w:tcW w:w="2930" w:type="dxa"/>
            <w:tcBorders>
              <w:top w:val="nil"/>
              <w:left w:val="nil"/>
              <w:bottom w:val="nil"/>
              <w:right w:val="nil"/>
            </w:tcBorders>
          </w:tcPr>
          <w:p w:rsidR="00257BB9" w:rsidRPr="0061519E" w:rsidRDefault="00257BB9">
            <w:pPr>
              <w:jc w:val="both"/>
            </w:pPr>
          </w:p>
          <w:p w:rsidR="00257BB9" w:rsidRPr="0061519E" w:rsidRDefault="00257BB9">
            <w:pPr>
              <w:jc w:val="both"/>
            </w:pPr>
          </w:p>
          <w:p w:rsidR="00257BB9" w:rsidRPr="0061519E" w:rsidRDefault="00257BB9">
            <w:pPr>
              <w:jc w:val="both"/>
            </w:pPr>
          </w:p>
          <w:p w:rsidR="00257BB9" w:rsidRPr="0061519E" w:rsidRDefault="00257BB9">
            <w:pPr>
              <w:jc w:val="both"/>
            </w:pPr>
          </w:p>
          <w:p w:rsidR="00257BB9" w:rsidRPr="0061519E" w:rsidRDefault="00257BB9">
            <w:pPr>
              <w:jc w:val="both"/>
            </w:pPr>
            <w:r w:rsidRPr="0061519E">
              <w:t>д. Мельниково</w:t>
            </w:r>
          </w:p>
          <w:p w:rsidR="00257BB9" w:rsidRPr="0061519E" w:rsidRDefault="00972B66">
            <w:pPr>
              <w:jc w:val="both"/>
            </w:pPr>
            <w:r>
              <w:t>20</w:t>
            </w:r>
            <w:r w:rsidR="0061519E">
              <w:t xml:space="preserve"> декабря </w:t>
            </w:r>
            <w:r w:rsidR="00D405DD">
              <w:t>2019</w:t>
            </w:r>
            <w:r w:rsidR="00257BB9" w:rsidRPr="0061519E">
              <w:t xml:space="preserve"> года</w:t>
            </w:r>
          </w:p>
          <w:p w:rsidR="00257BB9" w:rsidRPr="0061519E" w:rsidRDefault="00972B66">
            <w:pPr>
              <w:jc w:val="both"/>
            </w:pPr>
            <w:r>
              <w:t>№ 25.1</w:t>
            </w:r>
          </w:p>
        </w:tc>
      </w:tr>
    </w:tbl>
    <w:p w:rsidR="00257BB9" w:rsidRDefault="00257BB9" w:rsidP="008F5968">
      <w:pPr>
        <w:pStyle w:val="ConsPlusNormal"/>
        <w:ind w:firstLine="540"/>
        <w:jc w:val="both"/>
        <w:outlineLvl w:val="1"/>
        <w:rPr>
          <w:rFonts w:ascii="Times New Roman" w:hAnsi="Times New Roman" w:cs="Times New Roman"/>
          <w:sz w:val="22"/>
          <w:szCs w:val="22"/>
        </w:rPr>
      </w:pPr>
    </w:p>
    <w:p w:rsidR="00257BB9" w:rsidRDefault="00257BB9" w:rsidP="008F5968">
      <w:pPr>
        <w:pStyle w:val="ConsPlusNormal"/>
        <w:ind w:firstLine="540"/>
        <w:jc w:val="both"/>
        <w:outlineLvl w:val="1"/>
        <w:rPr>
          <w:rFonts w:ascii="Times New Roman" w:hAnsi="Times New Roman" w:cs="Times New Roman"/>
          <w:sz w:val="22"/>
          <w:szCs w:val="22"/>
        </w:rPr>
      </w:pPr>
    </w:p>
    <w:p w:rsidR="00257BB9" w:rsidRDefault="00257BB9" w:rsidP="008F5968">
      <w:pPr>
        <w:pStyle w:val="ConsPlusNormal"/>
        <w:ind w:firstLine="540"/>
        <w:jc w:val="both"/>
        <w:outlineLvl w:val="1"/>
        <w:rPr>
          <w:rFonts w:ascii="Times New Roman" w:hAnsi="Times New Roman" w:cs="Times New Roman"/>
          <w:sz w:val="22"/>
          <w:szCs w:val="22"/>
        </w:rPr>
      </w:pPr>
    </w:p>
    <w:p w:rsidR="00257BB9" w:rsidRDefault="00257BB9" w:rsidP="008F5968">
      <w:pPr>
        <w:pStyle w:val="ConsPlusNormal"/>
        <w:ind w:firstLine="540"/>
        <w:jc w:val="both"/>
        <w:outlineLvl w:val="1"/>
        <w:rPr>
          <w:rFonts w:ascii="Times New Roman" w:hAnsi="Times New Roman" w:cs="Times New Roman"/>
          <w:sz w:val="22"/>
          <w:szCs w:val="22"/>
        </w:rPr>
      </w:pPr>
    </w:p>
    <w:p w:rsidR="00257BB9" w:rsidRDefault="00257BB9" w:rsidP="008F5968">
      <w:pPr>
        <w:pStyle w:val="ConsPlusNormal"/>
        <w:ind w:firstLine="540"/>
        <w:jc w:val="both"/>
        <w:outlineLvl w:val="1"/>
        <w:rPr>
          <w:rFonts w:ascii="Times New Roman" w:hAnsi="Times New Roman" w:cs="Times New Roman"/>
        </w:rPr>
      </w:pPr>
    </w:p>
    <w:p w:rsidR="00257BB9" w:rsidRDefault="00257BB9" w:rsidP="008F5968">
      <w:pPr>
        <w:pStyle w:val="ConsPlusNormal"/>
        <w:ind w:firstLine="540"/>
        <w:jc w:val="both"/>
        <w:outlineLvl w:val="1"/>
        <w:rPr>
          <w:rFonts w:ascii="Times New Roman" w:hAnsi="Times New Roman" w:cs="Times New Roman"/>
        </w:rPr>
      </w:pPr>
    </w:p>
    <w:p w:rsidR="00257BB9" w:rsidRDefault="00257BB9" w:rsidP="008F5968">
      <w:pPr>
        <w:pStyle w:val="ConsPlusNormal"/>
        <w:ind w:firstLine="540"/>
        <w:jc w:val="both"/>
        <w:outlineLvl w:val="1"/>
        <w:rPr>
          <w:rFonts w:ascii="Times New Roman" w:hAnsi="Times New Roman" w:cs="Times New Roman"/>
        </w:rPr>
      </w:pPr>
    </w:p>
    <w:p w:rsidR="00257BB9" w:rsidRDefault="00257BB9" w:rsidP="008F5968">
      <w:pPr>
        <w:pStyle w:val="ConsPlusNormal"/>
        <w:ind w:firstLine="540"/>
        <w:jc w:val="both"/>
        <w:outlineLvl w:val="1"/>
        <w:rPr>
          <w:rFonts w:ascii="Times New Roman" w:hAnsi="Times New Roman" w:cs="Times New Roman"/>
        </w:rPr>
      </w:pPr>
    </w:p>
    <w:p w:rsidR="00012573" w:rsidRDefault="00012573" w:rsidP="008F5968">
      <w:pPr>
        <w:spacing w:line="480" w:lineRule="auto"/>
        <w:rPr>
          <w:b/>
          <w:bCs/>
          <w:sz w:val="28"/>
          <w:szCs w:val="28"/>
        </w:rPr>
      </w:pPr>
    </w:p>
    <w:p w:rsidR="00714B4D" w:rsidRPr="00DC7E80" w:rsidRDefault="00714B4D" w:rsidP="00714B4D">
      <w:pPr>
        <w:pStyle w:val="ab"/>
        <w:jc w:val="right"/>
        <w:rPr>
          <w:sz w:val="20"/>
          <w:szCs w:val="20"/>
        </w:rPr>
      </w:pPr>
      <w:r>
        <w:rPr>
          <w:sz w:val="20"/>
          <w:szCs w:val="20"/>
        </w:rPr>
        <w:lastRenderedPageBreak/>
        <w:t xml:space="preserve">Приложение к постановлению </w:t>
      </w:r>
    </w:p>
    <w:p w:rsidR="00714B4D" w:rsidRPr="00DC7E80" w:rsidRDefault="00714B4D" w:rsidP="00714B4D">
      <w:pPr>
        <w:pStyle w:val="ab"/>
        <w:jc w:val="right"/>
        <w:rPr>
          <w:sz w:val="20"/>
          <w:szCs w:val="20"/>
        </w:rPr>
      </w:pPr>
      <w:r w:rsidRPr="00DC7E80">
        <w:rPr>
          <w:sz w:val="20"/>
          <w:szCs w:val="20"/>
        </w:rPr>
        <w:t>муниципального образования «</w:t>
      </w:r>
      <w:proofErr w:type="spellStart"/>
      <w:r w:rsidRPr="00DC7E80">
        <w:rPr>
          <w:sz w:val="20"/>
          <w:szCs w:val="20"/>
        </w:rPr>
        <w:t>Мельниковское</w:t>
      </w:r>
      <w:proofErr w:type="spellEnd"/>
      <w:r w:rsidRPr="00DC7E80">
        <w:rPr>
          <w:sz w:val="20"/>
          <w:szCs w:val="20"/>
        </w:rPr>
        <w:t xml:space="preserve">» </w:t>
      </w:r>
    </w:p>
    <w:p w:rsidR="00714B4D" w:rsidRDefault="00972B66" w:rsidP="00714B4D">
      <w:pPr>
        <w:pStyle w:val="ab"/>
        <w:jc w:val="right"/>
        <w:rPr>
          <w:sz w:val="20"/>
          <w:szCs w:val="20"/>
        </w:rPr>
      </w:pPr>
      <w:r>
        <w:rPr>
          <w:sz w:val="20"/>
          <w:szCs w:val="20"/>
        </w:rPr>
        <w:t>от  20 декабря  2019 года № 25.1</w:t>
      </w:r>
    </w:p>
    <w:p w:rsidR="00714B4D" w:rsidRDefault="00714B4D" w:rsidP="00714B4D">
      <w:pPr>
        <w:pStyle w:val="ab"/>
        <w:jc w:val="right"/>
        <w:rPr>
          <w:sz w:val="20"/>
          <w:szCs w:val="20"/>
        </w:rPr>
      </w:pPr>
    </w:p>
    <w:p w:rsidR="00714B4D" w:rsidRPr="00DC7E80" w:rsidRDefault="00714B4D" w:rsidP="00714B4D">
      <w:pPr>
        <w:pStyle w:val="ab"/>
        <w:jc w:val="right"/>
        <w:rPr>
          <w:sz w:val="20"/>
          <w:szCs w:val="20"/>
        </w:rPr>
      </w:pPr>
    </w:p>
    <w:p w:rsidR="00714B4D" w:rsidRDefault="00714B4D" w:rsidP="00714B4D">
      <w:pPr>
        <w:jc w:val="center"/>
        <w:rPr>
          <w:b/>
          <w:bCs/>
          <w:sz w:val="20"/>
          <w:szCs w:val="20"/>
        </w:rPr>
      </w:pPr>
      <w:r>
        <w:rPr>
          <w:b/>
          <w:bCs/>
          <w:sz w:val="20"/>
          <w:szCs w:val="20"/>
        </w:rPr>
        <w:t>ПРОГНОЗ</w:t>
      </w:r>
    </w:p>
    <w:p w:rsidR="00714B4D" w:rsidRDefault="00714B4D" w:rsidP="00714B4D">
      <w:pPr>
        <w:jc w:val="center"/>
        <w:rPr>
          <w:b/>
          <w:bCs/>
          <w:sz w:val="20"/>
          <w:szCs w:val="20"/>
        </w:rPr>
      </w:pPr>
      <w:r>
        <w:rPr>
          <w:b/>
          <w:bCs/>
          <w:sz w:val="20"/>
          <w:szCs w:val="20"/>
        </w:rPr>
        <w:t xml:space="preserve"> СОЦИАЛЬНО-ЭКОНОМИЧЕСКОГО РАЗВИТИЯ</w:t>
      </w:r>
    </w:p>
    <w:p w:rsidR="00714B4D" w:rsidRDefault="00714B4D" w:rsidP="00714B4D">
      <w:pPr>
        <w:jc w:val="center"/>
        <w:rPr>
          <w:b/>
          <w:bCs/>
          <w:sz w:val="20"/>
          <w:szCs w:val="20"/>
        </w:rPr>
      </w:pPr>
      <w:r>
        <w:rPr>
          <w:b/>
          <w:bCs/>
          <w:sz w:val="20"/>
          <w:szCs w:val="20"/>
        </w:rPr>
        <w:t>МО «МЕЛЬНИКОВСКОЕ»  НА 2019 ГОД И ПЛАНОВЫЙ ПЕРИОД 2020 - 2021 ГОДЫ</w:t>
      </w:r>
    </w:p>
    <w:p w:rsidR="00714B4D" w:rsidRDefault="00714B4D" w:rsidP="00714B4D">
      <w:pPr>
        <w:rPr>
          <w:sz w:val="20"/>
          <w:szCs w:val="20"/>
        </w:rPr>
      </w:pPr>
    </w:p>
    <w:tbl>
      <w:tblPr>
        <w:tblW w:w="0" w:type="auto"/>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3526"/>
        <w:gridCol w:w="19"/>
        <w:gridCol w:w="1013"/>
        <w:gridCol w:w="1032"/>
        <w:gridCol w:w="1032"/>
        <w:gridCol w:w="1032"/>
        <w:gridCol w:w="1032"/>
        <w:gridCol w:w="1032"/>
      </w:tblGrid>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b/>
                <w:bCs/>
                <w:color w:val="000000"/>
                <w:sz w:val="20"/>
                <w:szCs w:val="20"/>
                <w:lang w:eastAsia="en-US"/>
              </w:rPr>
            </w:pPr>
            <w:r>
              <w:rPr>
                <w:b/>
                <w:bCs/>
                <w:color w:val="000000"/>
                <w:sz w:val="20"/>
                <w:szCs w:val="20"/>
                <w:lang w:eastAsia="en-US"/>
              </w:rPr>
              <w:t>Показатели  МО "</w:t>
            </w:r>
            <w:proofErr w:type="spellStart"/>
            <w:r>
              <w:rPr>
                <w:b/>
                <w:bCs/>
                <w:color w:val="000000"/>
                <w:sz w:val="20"/>
                <w:szCs w:val="20"/>
                <w:lang w:eastAsia="en-US"/>
              </w:rPr>
              <w:t>Мельниковское</w:t>
            </w:r>
            <w:proofErr w:type="spellEnd"/>
            <w:r>
              <w:rPr>
                <w:b/>
                <w:bCs/>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Единица измерения</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2018</w:t>
            </w:r>
          </w:p>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факт</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2019</w:t>
            </w:r>
          </w:p>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оценка</w:t>
            </w:r>
          </w:p>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Прогноз</w:t>
            </w:r>
          </w:p>
          <w:p w:rsidR="00714B4D" w:rsidRDefault="00714B4D" w:rsidP="000D1FFE">
            <w:pPr>
              <w:autoSpaceDE w:val="0"/>
              <w:autoSpaceDN w:val="0"/>
              <w:adjustRightInd w:val="0"/>
              <w:rPr>
                <w:color w:val="000000"/>
                <w:sz w:val="20"/>
                <w:szCs w:val="20"/>
                <w:lang w:eastAsia="en-US"/>
              </w:rPr>
            </w:pPr>
            <w:r>
              <w:rPr>
                <w:color w:val="000000"/>
                <w:sz w:val="20"/>
                <w:szCs w:val="20"/>
                <w:lang w:eastAsia="en-US"/>
              </w:rPr>
              <w:t>2020</w:t>
            </w:r>
          </w:p>
          <w:p w:rsidR="00714B4D" w:rsidRDefault="00714B4D" w:rsidP="000D1FFE">
            <w:pPr>
              <w:autoSpaceDE w:val="0"/>
              <w:autoSpaceDN w:val="0"/>
              <w:adjustRightInd w:val="0"/>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Прогноз</w:t>
            </w:r>
          </w:p>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2021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Прогноз</w:t>
            </w:r>
          </w:p>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2022</w:t>
            </w:r>
          </w:p>
        </w:tc>
      </w:tr>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r>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1. Географические показатели</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77"/>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Площадь территории </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15640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15640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15640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15640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15640</w:t>
            </w:r>
          </w:p>
        </w:tc>
      </w:tr>
      <w:tr w:rsidR="00714B4D" w:rsidTr="000D1FFE">
        <w:trPr>
          <w:trHeight w:val="305"/>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2.  Административное деление</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r>
      <w:tr w:rsidR="00714B4D" w:rsidTr="000D1FFE">
        <w:trPr>
          <w:trHeight w:val="33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населенных пунктов</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11</w:t>
            </w:r>
          </w:p>
        </w:tc>
      </w:tr>
      <w:tr w:rsidR="00714B4D" w:rsidTr="000D1FFE">
        <w:trPr>
          <w:trHeight w:val="535"/>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3. Местное самоуправление</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r>
      <w:tr w:rsidR="00714B4D" w:rsidTr="000D1FFE">
        <w:trPr>
          <w:trHeight w:val="535"/>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Глава МО "</w:t>
            </w:r>
            <w:proofErr w:type="spellStart"/>
            <w:r>
              <w:rPr>
                <w:color w:val="000000"/>
                <w:sz w:val="20"/>
                <w:szCs w:val="20"/>
                <w:lang w:eastAsia="en-US"/>
              </w:rPr>
              <w:t>Мельниковское</w:t>
            </w:r>
            <w:proofErr w:type="spellEnd"/>
            <w:r>
              <w:rPr>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1</w:t>
            </w:r>
          </w:p>
        </w:tc>
      </w:tr>
      <w:tr w:rsidR="00714B4D" w:rsidTr="000D1FFE">
        <w:trPr>
          <w:trHeight w:val="36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Численность аппарата </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r>
      <w:tr w:rsidR="00714B4D" w:rsidTr="000D1FFE">
        <w:trPr>
          <w:trHeight w:val="23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4. Демография</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84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Численность постоянного населения (среднегодовая)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905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905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905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910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910</w:t>
            </w:r>
          </w:p>
        </w:tc>
      </w:tr>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Родилось</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w:t>
            </w:r>
          </w:p>
        </w:tc>
      </w:tr>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Умерло</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r>
      <w:tr w:rsidR="00714B4D" w:rsidTr="000D1FFE">
        <w:trPr>
          <w:trHeight w:val="348"/>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sz w:val="20"/>
                <w:szCs w:val="20"/>
                <w:lang w:eastAsia="en-US"/>
              </w:rPr>
            </w:pPr>
            <w:r>
              <w:rPr>
                <w:sz w:val="20"/>
                <w:szCs w:val="20"/>
                <w:lang w:eastAsia="en-US"/>
              </w:rPr>
              <w:t>Естественный прирост (убыль)</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-9</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sz w:val="20"/>
                <w:szCs w:val="20"/>
                <w:lang w:eastAsia="en-US"/>
              </w:rPr>
            </w:pPr>
            <w:r>
              <w:rPr>
                <w:sz w:val="20"/>
                <w:szCs w:val="20"/>
                <w:lang w:eastAsia="en-US"/>
              </w:rPr>
              <w:t xml:space="preserve">         +1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sz w:val="20"/>
                <w:szCs w:val="20"/>
                <w:lang w:eastAsia="en-US"/>
              </w:rPr>
            </w:pPr>
            <w:r>
              <w:rPr>
                <w:sz w:val="20"/>
                <w:szCs w:val="20"/>
                <w:vertAlign w:val="subscript"/>
                <w:lang w:eastAsia="en-US"/>
              </w:rPr>
              <w:t xml:space="preserve">           +</w:t>
            </w:r>
            <w:r>
              <w:rPr>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sz w:val="20"/>
                <w:szCs w:val="20"/>
                <w:lang w:eastAsia="en-US"/>
              </w:rPr>
            </w:pPr>
            <w:r>
              <w:rPr>
                <w:sz w:val="20"/>
                <w:szCs w:val="20"/>
                <w:lang w:eastAsia="en-US"/>
              </w:rPr>
              <w:t xml:space="preserve">       +1</w:t>
            </w:r>
          </w:p>
        </w:tc>
      </w:tr>
      <w:tr w:rsidR="00714B4D" w:rsidTr="000D1FFE">
        <w:trPr>
          <w:trHeight w:val="55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5. Численность трудовых ресурсов</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75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Численность трудоспособного населения в трудоспособном возрасте</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r>
              <w:rPr>
                <w:sz w:val="20"/>
                <w:szCs w:val="20"/>
                <w:lang w:eastAsia="en-US"/>
              </w:rPr>
              <w:t>460</w:t>
            </w:r>
          </w:p>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460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460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460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460</w:t>
            </w:r>
          </w:p>
        </w:tc>
      </w:tr>
      <w:tr w:rsidR="00714B4D" w:rsidTr="000D1FFE">
        <w:trPr>
          <w:trHeight w:val="377"/>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Численность </w:t>
            </w:r>
            <w:proofErr w:type="gramStart"/>
            <w:r>
              <w:rPr>
                <w:color w:val="000000"/>
                <w:sz w:val="20"/>
                <w:szCs w:val="20"/>
                <w:lang w:eastAsia="en-US"/>
              </w:rPr>
              <w:t>работающих</w:t>
            </w:r>
            <w:proofErr w:type="gramEnd"/>
            <w:r>
              <w:rPr>
                <w:color w:val="000000"/>
                <w:sz w:val="20"/>
                <w:szCs w:val="20"/>
                <w:lang w:eastAsia="en-US"/>
              </w:rPr>
              <w:t xml:space="preserve">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195</w:t>
            </w:r>
          </w:p>
        </w:tc>
      </w:tr>
      <w:tr w:rsidR="00714B4D" w:rsidTr="000D1FFE">
        <w:trPr>
          <w:trHeight w:val="319"/>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в бюджетных учреждениях</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94</w:t>
            </w:r>
          </w:p>
        </w:tc>
      </w:tr>
      <w:tr w:rsidR="00714B4D" w:rsidTr="000D1FFE">
        <w:trPr>
          <w:trHeight w:val="75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безработные граждане в трудоспособном  возрасте, зарегистрированные в ЦЗН</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w:t>
            </w:r>
          </w:p>
        </w:tc>
        <w:tc>
          <w:tcPr>
            <w:tcW w:w="1032" w:type="dxa"/>
            <w:tcBorders>
              <w:top w:val="single" w:sz="6" w:space="0" w:color="auto"/>
              <w:left w:val="single" w:sz="6" w:space="0" w:color="auto"/>
              <w:bottom w:val="single" w:sz="6" w:space="0" w:color="auto"/>
              <w:right w:val="single" w:sz="6" w:space="0" w:color="auto"/>
            </w:tcBorders>
            <w:hideMark/>
          </w:tcPr>
          <w:p w:rsidR="00714B4D" w:rsidRPr="0098192B" w:rsidRDefault="00714B4D" w:rsidP="000D1FFE">
            <w:pPr>
              <w:autoSpaceDE w:val="0"/>
              <w:autoSpaceDN w:val="0"/>
              <w:adjustRightInd w:val="0"/>
              <w:jc w:val="center"/>
              <w:rPr>
                <w:sz w:val="20"/>
                <w:szCs w:val="20"/>
                <w:lang w:eastAsia="en-US"/>
              </w:rPr>
            </w:pPr>
            <w:r w:rsidRPr="0098192B">
              <w:rPr>
                <w:sz w:val="20"/>
                <w:szCs w:val="20"/>
                <w:lang w:eastAsia="en-US"/>
              </w:rPr>
              <w:t>10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r>
      <w:tr w:rsidR="00714B4D" w:rsidTr="000D1FFE">
        <w:trPr>
          <w:trHeight w:val="33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количество молодых семей</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w:t>
            </w:r>
          </w:p>
        </w:tc>
      </w:tr>
      <w:tr w:rsidR="00714B4D" w:rsidTr="000D1FFE">
        <w:trPr>
          <w:trHeight w:val="36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sz w:val="20"/>
                <w:szCs w:val="20"/>
                <w:lang w:eastAsia="en-US"/>
              </w:rPr>
            </w:pPr>
            <w:r>
              <w:rPr>
                <w:sz w:val="20"/>
                <w:szCs w:val="20"/>
                <w:lang w:eastAsia="en-US"/>
              </w:rPr>
              <w:t>дети до 18 лет</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178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178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178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178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178</w:t>
            </w:r>
          </w:p>
        </w:tc>
      </w:tr>
      <w:tr w:rsidR="00714B4D" w:rsidTr="000D1FFE">
        <w:trPr>
          <w:trHeight w:val="33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пенсионеры по возрасту;</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195</w:t>
            </w:r>
          </w:p>
        </w:tc>
      </w:tr>
      <w:tr w:rsidR="00714B4D" w:rsidTr="000D1FFE">
        <w:trPr>
          <w:trHeight w:val="535"/>
        </w:trPr>
        <w:tc>
          <w:tcPr>
            <w:tcW w:w="4558" w:type="dxa"/>
            <w:gridSpan w:val="3"/>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6. Организационная структура экономики:</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19"/>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Число юридических лиц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20</w:t>
            </w:r>
          </w:p>
        </w:tc>
      </w:tr>
      <w:tr w:rsidR="00714B4D" w:rsidTr="000D1FFE">
        <w:trPr>
          <w:trHeight w:val="377"/>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в том числе: </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19"/>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Промышленные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276"/>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Сельскохозяйственные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r>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r>
      <w:tr w:rsidR="00714B4D" w:rsidTr="000D1FFE">
        <w:trPr>
          <w:trHeight w:val="377"/>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Организации и учреждения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13</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r>
              <w:rPr>
                <w:sz w:val="20"/>
                <w:szCs w:val="20"/>
                <w:lang w:eastAsia="en-US"/>
              </w:rPr>
              <w:t>13</w:t>
            </w:r>
          </w:p>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13</w:t>
            </w:r>
          </w:p>
        </w:tc>
      </w:tr>
      <w:tr w:rsidR="00714B4D" w:rsidTr="000D1FFE">
        <w:trPr>
          <w:trHeight w:val="290"/>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Индивидуальные предприниматели</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w:t>
            </w:r>
          </w:p>
        </w:tc>
      </w:tr>
      <w:tr w:rsidR="00714B4D" w:rsidTr="000D1FFE">
        <w:trPr>
          <w:trHeight w:val="55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7. Личные подсобные хозяйства граждан</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519</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519</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520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521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522</w:t>
            </w:r>
          </w:p>
        </w:tc>
      </w:tr>
      <w:tr w:rsidR="00714B4D" w:rsidTr="000D1FFE">
        <w:trPr>
          <w:trHeight w:val="581"/>
        </w:trPr>
        <w:tc>
          <w:tcPr>
            <w:tcW w:w="6622" w:type="dxa"/>
            <w:gridSpan w:val="5"/>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lastRenderedPageBreak/>
              <w:t>8.Основные производственные показатели сельского хозяйства:</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276"/>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Поголовье скота и птицы:</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6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КРС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705</w:t>
            </w:r>
          </w:p>
        </w:tc>
        <w:tc>
          <w:tcPr>
            <w:tcW w:w="1032" w:type="dxa"/>
            <w:tcBorders>
              <w:top w:val="single" w:sz="6" w:space="0" w:color="auto"/>
              <w:left w:val="single" w:sz="6" w:space="0" w:color="auto"/>
              <w:bottom w:val="single" w:sz="6" w:space="0" w:color="auto"/>
              <w:right w:val="single" w:sz="6" w:space="0" w:color="auto"/>
            </w:tcBorders>
            <w:hideMark/>
          </w:tcPr>
          <w:p w:rsidR="00714B4D" w:rsidRPr="00BE6EA1" w:rsidRDefault="00714B4D" w:rsidP="000D1FFE">
            <w:pPr>
              <w:autoSpaceDE w:val="0"/>
              <w:autoSpaceDN w:val="0"/>
              <w:adjustRightInd w:val="0"/>
              <w:jc w:val="center"/>
              <w:rPr>
                <w:sz w:val="20"/>
                <w:szCs w:val="20"/>
                <w:lang w:eastAsia="en-US"/>
              </w:rPr>
            </w:pPr>
            <w:r>
              <w:rPr>
                <w:sz w:val="20"/>
                <w:szCs w:val="20"/>
                <w:lang w:eastAsia="en-US"/>
              </w:rPr>
              <w:t>694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695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695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695</w:t>
            </w:r>
          </w:p>
        </w:tc>
      </w:tr>
      <w:tr w:rsidR="00714B4D" w:rsidTr="000D1FFE">
        <w:trPr>
          <w:trHeight w:val="36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BE6EA1"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r>
      <w:tr w:rsidR="00714B4D" w:rsidTr="000D1FFE">
        <w:trPr>
          <w:trHeight w:val="33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555</w:t>
            </w:r>
          </w:p>
        </w:tc>
        <w:tc>
          <w:tcPr>
            <w:tcW w:w="1032" w:type="dxa"/>
            <w:tcBorders>
              <w:top w:val="single" w:sz="6" w:space="0" w:color="auto"/>
              <w:left w:val="single" w:sz="6" w:space="0" w:color="auto"/>
              <w:bottom w:val="single" w:sz="6" w:space="0" w:color="auto"/>
              <w:right w:val="single" w:sz="6" w:space="0" w:color="auto"/>
            </w:tcBorders>
            <w:hideMark/>
          </w:tcPr>
          <w:p w:rsidR="00714B4D" w:rsidRPr="00BE6EA1" w:rsidRDefault="00714B4D" w:rsidP="000D1FFE">
            <w:pPr>
              <w:autoSpaceDE w:val="0"/>
              <w:autoSpaceDN w:val="0"/>
              <w:adjustRightInd w:val="0"/>
              <w:jc w:val="center"/>
              <w:rPr>
                <w:sz w:val="20"/>
                <w:szCs w:val="20"/>
                <w:lang w:eastAsia="en-US"/>
              </w:rPr>
            </w:pPr>
            <w:r w:rsidRPr="00BE6EA1">
              <w:rPr>
                <w:sz w:val="20"/>
                <w:szCs w:val="20"/>
                <w:lang w:eastAsia="en-US"/>
              </w:rPr>
              <w:t>555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555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555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555</w:t>
            </w:r>
          </w:p>
        </w:tc>
      </w:tr>
      <w:tr w:rsidR="00714B4D" w:rsidTr="000D1FFE">
        <w:trPr>
          <w:trHeight w:val="506"/>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Pr="00BE6EA1" w:rsidRDefault="00714B4D" w:rsidP="000D1FFE">
            <w:pPr>
              <w:autoSpaceDE w:val="0"/>
              <w:autoSpaceDN w:val="0"/>
              <w:adjustRightInd w:val="0"/>
              <w:jc w:val="center"/>
              <w:rPr>
                <w:sz w:val="20"/>
                <w:szCs w:val="20"/>
                <w:lang w:eastAsia="en-US"/>
              </w:rPr>
            </w:pPr>
            <w:r w:rsidRPr="00BE6EA1">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18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150</w:t>
            </w:r>
          </w:p>
        </w:tc>
        <w:tc>
          <w:tcPr>
            <w:tcW w:w="1032" w:type="dxa"/>
            <w:tcBorders>
              <w:top w:val="single" w:sz="6" w:space="0" w:color="auto"/>
              <w:left w:val="single" w:sz="6" w:space="0" w:color="auto"/>
              <w:bottom w:val="single" w:sz="6" w:space="0" w:color="auto"/>
              <w:right w:val="single" w:sz="6" w:space="0" w:color="auto"/>
            </w:tcBorders>
            <w:hideMark/>
          </w:tcPr>
          <w:p w:rsidR="00714B4D" w:rsidRPr="00BE6EA1" w:rsidRDefault="00714B4D" w:rsidP="000D1FFE">
            <w:pPr>
              <w:autoSpaceDE w:val="0"/>
              <w:autoSpaceDN w:val="0"/>
              <w:adjustRightInd w:val="0"/>
              <w:jc w:val="center"/>
              <w:rPr>
                <w:sz w:val="20"/>
                <w:szCs w:val="20"/>
                <w:lang w:eastAsia="en-US"/>
              </w:rPr>
            </w:pPr>
            <w:r>
              <w:rPr>
                <w:sz w:val="20"/>
                <w:szCs w:val="20"/>
                <w:lang w:eastAsia="en-US"/>
              </w:rPr>
              <w:t>139</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140</w:t>
            </w:r>
          </w:p>
        </w:tc>
      </w:tr>
      <w:tr w:rsidR="00714B4D" w:rsidTr="000D1FFE">
        <w:trPr>
          <w:trHeight w:val="26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Из них коровы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288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280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r>
              <w:rPr>
                <w:sz w:val="20"/>
                <w:szCs w:val="20"/>
                <w:lang w:eastAsia="en-US"/>
              </w:rPr>
              <w:t>284</w:t>
            </w:r>
          </w:p>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284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284</w:t>
            </w:r>
          </w:p>
        </w:tc>
      </w:tr>
      <w:tr w:rsidR="00714B4D" w:rsidTr="000D1FFE">
        <w:trPr>
          <w:trHeight w:val="36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250</w:t>
            </w:r>
          </w:p>
        </w:tc>
      </w:tr>
      <w:tr w:rsidR="00714B4D" w:rsidTr="000D1FFE">
        <w:trPr>
          <w:trHeight w:val="55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0</w:t>
            </w:r>
          </w:p>
        </w:tc>
      </w:tr>
      <w:tr w:rsidR="00714B4D" w:rsidTr="000D1FFE">
        <w:trPr>
          <w:trHeight w:val="33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 xml:space="preserve"> 34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34</w:t>
            </w:r>
          </w:p>
        </w:tc>
      </w:tr>
      <w:tr w:rsidR="00714B4D" w:rsidTr="000D1FFE">
        <w:trPr>
          <w:trHeight w:val="33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Свиньи – всего:</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58</w:t>
            </w:r>
          </w:p>
        </w:tc>
      </w:tr>
      <w:tr w:rsidR="00714B4D" w:rsidTr="000D1FFE">
        <w:trPr>
          <w:trHeight w:val="245"/>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262"/>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34"/>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05"/>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58</w:t>
            </w:r>
          </w:p>
        </w:tc>
      </w:tr>
      <w:tr w:rsidR="00714B4D" w:rsidTr="000D1FFE">
        <w:trPr>
          <w:trHeight w:val="305"/>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Птицы – всего:</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r>
      <w:tr w:rsidR="00714B4D" w:rsidTr="000D1FFE">
        <w:trPr>
          <w:trHeight w:val="348"/>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19"/>
        </w:trPr>
        <w:tc>
          <w:tcPr>
            <w:tcW w:w="3526"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506"/>
        </w:trPr>
        <w:tc>
          <w:tcPr>
            <w:tcW w:w="4558" w:type="dxa"/>
            <w:gridSpan w:val="3"/>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2100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2100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Производство:</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Зерно (после доработки)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Pr="00350899" w:rsidRDefault="00714B4D" w:rsidP="000D1FFE">
            <w:pPr>
              <w:autoSpaceDE w:val="0"/>
              <w:autoSpaceDN w:val="0"/>
              <w:adjustRightInd w:val="0"/>
              <w:jc w:val="center"/>
              <w:rPr>
                <w:sz w:val="20"/>
                <w:szCs w:val="20"/>
                <w:lang w:eastAsia="en-US"/>
              </w:rPr>
            </w:pPr>
            <w:r>
              <w:rPr>
                <w:sz w:val="20"/>
                <w:szCs w:val="20"/>
                <w:lang w:eastAsia="en-US"/>
              </w:rPr>
              <w:t>1195</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1200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sz w:val="20"/>
                <w:szCs w:val="20"/>
                <w:lang w:eastAsia="en-US"/>
              </w:rPr>
            </w:pPr>
            <w:r>
              <w:rPr>
                <w:sz w:val="20"/>
                <w:szCs w:val="20"/>
                <w:lang w:eastAsia="en-US"/>
              </w:rPr>
              <w:t xml:space="preserve">     3920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3930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3940</w:t>
            </w:r>
          </w:p>
        </w:tc>
      </w:tr>
      <w:tr w:rsidR="00714B4D" w:rsidTr="000D1FFE">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F72EB1" w:rsidRDefault="00714B4D" w:rsidP="000D1FFE">
            <w:pPr>
              <w:autoSpaceDE w:val="0"/>
              <w:autoSpaceDN w:val="0"/>
              <w:adjustRightInd w:val="0"/>
              <w:jc w:val="center"/>
              <w:rPr>
                <w:color w:val="FF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Pr="001145F7" w:rsidRDefault="00714B4D" w:rsidP="000D1FFE">
            <w:pPr>
              <w:autoSpaceDE w:val="0"/>
              <w:autoSpaceDN w:val="0"/>
              <w:adjustRightInd w:val="0"/>
              <w:jc w:val="center"/>
              <w:rPr>
                <w:sz w:val="20"/>
                <w:szCs w:val="20"/>
                <w:lang w:eastAsia="en-US"/>
              </w:rPr>
            </w:pPr>
            <w:r>
              <w:rPr>
                <w:sz w:val="20"/>
                <w:szCs w:val="20"/>
                <w:lang w:eastAsia="en-US"/>
              </w:rPr>
              <w:t>1195</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1200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3920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3930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3940</w:t>
            </w:r>
          </w:p>
        </w:tc>
      </w:tr>
      <w:tr w:rsidR="00714B4D" w:rsidTr="000D1FFE">
        <w:trPr>
          <w:trHeight w:val="506"/>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230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230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235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240</w:t>
            </w:r>
          </w:p>
        </w:tc>
      </w:tr>
      <w:tr w:rsidR="00714B4D" w:rsidTr="000D1FFE">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235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235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235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240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240</w:t>
            </w:r>
          </w:p>
        </w:tc>
      </w:tr>
      <w:tr w:rsidR="00714B4D" w:rsidTr="000D1FFE">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r>
      <w:tr w:rsidR="00714B4D" w:rsidTr="000D1FFE">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r>
      <w:tr w:rsidR="00714B4D" w:rsidTr="000D1FFE">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Мясо и птица (в живом весе)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125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125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126</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130</w:t>
            </w:r>
          </w:p>
        </w:tc>
      </w:tr>
      <w:tr w:rsidR="00714B4D" w:rsidTr="000D1FFE">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r>
      <w:tr w:rsidR="00714B4D" w:rsidTr="000D1FFE">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lastRenderedPageBreak/>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74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74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77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80</w:t>
            </w:r>
          </w:p>
        </w:tc>
      </w:tr>
      <w:tr w:rsidR="00714B4D" w:rsidTr="000D1FFE">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rPr>
                <w:sz w:val="20"/>
                <w:szCs w:val="20"/>
                <w:lang w:eastAsia="en-US"/>
              </w:rPr>
            </w:pPr>
            <w:r>
              <w:rPr>
                <w:sz w:val="20"/>
                <w:szCs w:val="20"/>
                <w:lang w:eastAsia="en-US"/>
              </w:rPr>
              <w:t xml:space="preserve">         -</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w:t>
            </w:r>
          </w:p>
        </w:tc>
      </w:tr>
      <w:tr w:rsidR="00714B4D" w:rsidTr="000D1FFE">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50</w:t>
            </w:r>
          </w:p>
        </w:tc>
      </w:tr>
      <w:tr w:rsidR="00714B4D" w:rsidTr="000D1FFE">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Молоко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1310</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1320</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1320</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1409</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1419</w:t>
            </w:r>
          </w:p>
        </w:tc>
      </w:tr>
      <w:tr w:rsidR="00714B4D" w:rsidTr="000D1FFE">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sz w:val="20"/>
                <w:szCs w:val="20"/>
                <w:lang w:eastAsia="en-US"/>
              </w:rPr>
            </w:pPr>
          </w:p>
        </w:tc>
      </w:tr>
      <w:tr w:rsidR="00714B4D" w:rsidTr="000D1FFE">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649</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1212</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1212</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1301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1311</w:t>
            </w:r>
          </w:p>
        </w:tc>
      </w:tr>
      <w:tr w:rsidR="00714B4D" w:rsidTr="000D1FFE">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Pr="00987023" w:rsidRDefault="00714B4D" w:rsidP="000D1FFE">
            <w:pPr>
              <w:autoSpaceDE w:val="0"/>
              <w:autoSpaceDN w:val="0"/>
              <w:adjustRightInd w:val="0"/>
              <w:jc w:val="center"/>
              <w:rPr>
                <w:sz w:val="20"/>
                <w:szCs w:val="20"/>
                <w:lang w:eastAsia="en-US"/>
              </w:rPr>
            </w:pPr>
            <w:r w:rsidRPr="00987023">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0</w:t>
            </w:r>
          </w:p>
        </w:tc>
      </w:tr>
      <w:tr w:rsidR="00714B4D" w:rsidTr="000D1FFE">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119</w:t>
            </w:r>
          </w:p>
        </w:tc>
        <w:tc>
          <w:tcPr>
            <w:tcW w:w="1032" w:type="dxa"/>
            <w:tcBorders>
              <w:top w:val="single" w:sz="6" w:space="0" w:color="auto"/>
              <w:left w:val="single" w:sz="6" w:space="0" w:color="auto"/>
              <w:bottom w:val="single" w:sz="6" w:space="0" w:color="auto"/>
              <w:right w:val="single" w:sz="6" w:space="0" w:color="auto"/>
            </w:tcBorders>
          </w:tcPr>
          <w:p w:rsidR="00714B4D" w:rsidRPr="00987023" w:rsidRDefault="00714B4D" w:rsidP="000D1FFE">
            <w:pPr>
              <w:autoSpaceDE w:val="0"/>
              <w:autoSpaceDN w:val="0"/>
              <w:adjustRightInd w:val="0"/>
              <w:jc w:val="center"/>
              <w:rPr>
                <w:sz w:val="20"/>
                <w:szCs w:val="20"/>
                <w:lang w:eastAsia="en-US"/>
              </w:rPr>
            </w:pPr>
            <w:r>
              <w:rPr>
                <w:sz w:val="20"/>
                <w:szCs w:val="20"/>
                <w:lang w:eastAsia="en-US"/>
              </w:rPr>
              <w:t>108</w:t>
            </w:r>
          </w:p>
          <w:p w:rsidR="00714B4D" w:rsidRPr="00987023"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108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108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108</w:t>
            </w:r>
          </w:p>
        </w:tc>
      </w:tr>
      <w:tr w:rsidR="00714B4D" w:rsidTr="000D1FFE">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b/>
                <w:bCs/>
                <w:color w:val="000000"/>
                <w:sz w:val="20"/>
                <w:szCs w:val="20"/>
                <w:lang w:eastAsia="en-US"/>
              </w:rPr>
            </w:pPr>
            <w:r>
              <w:rPr>
                <w:b/>
                <w:bCs/>
                <w:color w:val="000000"/>
                <w:sz w:val="20"/>
                <w:szCs w:val="20"/>
                <w:lang w:eastAsia="en-US"/>
              </w:rPr>
              <w:t xml:space="preserve"> Посевные площади: </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406"/>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Зерновые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1073</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1342</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1550</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1600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1600</w:t>
            </w:r>
          </w:p>
        </w:tc>
      </w:tr>
      <w:tr w:rsidR="00714B4D" w:rsidTr="000D1FFE">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C70AA5"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sz w:val="20"/>
                <w:szCs w:val="20"/>
                <w:lang w:eastAsia="en-US"/>
              </w:rPr>
            </w:pPr>
            <w:r>
              <w:rPr>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1073</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1197</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1405</w:t>
            </w:r>
          </w:p>
        </w:tc>
        <w:tc>
          <w:tcPr>
            <w:tcW w:w="1032" w:type="dxa"/>
            <w:tcBorders>
              <w:top w:val="single" w:sz="6" w:space="0" w:color="auto"/>
              <w:left w:val="single" w:sz="6" w:space="0" w:color="auto"/>
              <w:bottom w:val="single" w:sz="6" w:space="0" w:color="auto"/>
              <w:right w:val="single" w:sz="6" w:space="0" w:color="auto"/>
            </w:tcBorders>
            <w:hideMark/>
          </w:tcPr>
          <w:p w:rsidR="00714B4D" w:rsidRPr="00C70AA5" w:rsidRDefault="00714B4D" w:rsidP="000D1FFE">
            <w:pPr>
              <w:autoSpaceDE w:val="0"/>
              <w:autoSpaceDN w:val="0"/>
              <w:adjustRightInd w:val="0"/>
              <w:jc w:val="center"/>
              <w:rPr>
                <w:sz w:val="20"/>
                <w:szCs w:val="20"/>
                <w:lang w:eastAsia="en-US"/>
              </w:rPr>
            </w:pPr>
            <w:r w:rsidRPr="00C70AA5">
              <w:rPr>
                <w:sz w:val="20"/>
                <w:szCs w:val="20"/>
                <w:lang w:eastAsia="en-US"/>
              </w:rPr>
              <w:t>1455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1455</w:t>
            </w:r>
          </w:p>
        </w:tc>
      </w:tr>
      <w:tr w:rsidR="00714B4D" w:rsidTr="000D1FFE">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Pr="00987023" w:rsidRDefault="00714B4D" w:rsidP="000D1FFE">
            <w:pPr>
              <w:autoSpaceDE w:val="0"/>
              <w:autoSpaceDN w:val="0"/>
              <w:adjustRightInd w:val="0"/>
              <w:rPr>
                <w:sz w:val="20"/>
                <w:szCs w:val="20"/>
                <w:lang w:eastAsia="en-US"/>
              </w:rPr>
            </w:pPr>
            <w:r>
              <w:rPr>
                <w:sz w:val="20"/>
                <w:szCs w:val="20"/>
                <w:lang w:eastAsia="en-US"/>
              </w:rPr>
              <w:t xml:space="preserve">      145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145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145</w:t>
            </w:r>
          </w:p>
        </w:tc>
      </w:tr>
      <w:tr w:rsidR="00714B4D" w:rsidTr="000D1FFE">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Pr="00987023" w:rsidRDefault="00714B4D" w:rsidP="000D1FFE">
            <w:pPr>
              <w:autoSpaceDE w:val="0"/>
              <w:autoSpaceDN w:val="0"/>
              <w:adjustRightInd w:val="0"/>
              <w:jc w:val="center"/>
              <w:rPr>
                <w:sz w:val="20"/>
                <w:szCs w:val="20"/>
                <w:lang w:eastAsia="en-US"/>
              </w:rPr>
            </w:pPr>
            <w:r w:rsidRPr="00987023">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24</w:t>
            </w:r>
          </w:p>
        </w:tc>
        <w:tc>
          <w:tcPr>
            <w:tcW w:w="1032" w:type="dxa"/>
            <w:tcBorders>
              <w:top w:val="single" w:sz="6" w:space="0" w:color="auto"/>
              <w:left w:val="single" w:sz="6" w:space="0" w:color="auto"/>
              <w:bottom w:val="single" w:sz="6" w:space="0" w:color="auto"/>
              <w:right w:val="single" w:sz="6" w:space="0" w:color="auto"/>
            </w:tcBorders>
            <w:hideMark/>
          </w:tcPr>
          <w:p w:rsidR="00714B4D" w:rsidRPr="00987023" w:rsidRDefault="00714B4D" w:rsidP="000D1FFE">
            <w:pPr>
              <w:autoSpaceDE w:val="0"/>
              <w:autoSpaceDN w:val="0"/>
              <w:adjustRightInd w:val="0"/>
              <w:jc w:val="center"/>
              <w:rPr>
                <w:sz w:val="20"/>
                <w:szCs w:val="20"/>
                <w:lang w:eastAsia="en-US"/>
              </w:rPr>
            </w:pPr>
            <w:r w:rsidRPr="00987023">
              <w:rPr>
                <w:sz w:val="20"/>
                <w:szCs w:val="20"/>
                <w:lang w:eastAsia="en-US"/>
              </w:rPr>
              <w:t>24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w:t>
            </w:r>
          </w:p>
        </w:tc>
      </w:tr>
      <w:tr w:rsidR="00714B4D" w:rsidTr="000D1FFE">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987023"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Pr="00987023" w:rsidRDefault="00714B4D" w:rsidP="000D1FFE">
            <w:pPr>
              <w:autoSpaceDE w:val="0"/>
              <w:autoSpaceDN w:val="0"/>
              <w:adjustRightInd w:val="0"/>
              <w:jc w:val="center"/>
              <w:rPr>
                <w:sz w:val="20"/>
                <w:szCs w:val="20"/>
                <w:lang w:eastAsia="en-US"/>
              </w:rPr>
            </w:pPr>
            <w:r w:rsidRPr="00987023">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Pr="00987023" w:rsidRDefault="00714B4D" w:rsidP="000D1FFE">
            <w:pPr>
              <w:autoSpaceDE w:val="0"/>
              <w:autoSpaceDN w:val="0"/>
              <w:adjustRightInd w:val="0"/>
              <w:jc w:val="center"/>
              <w:rPr>
                <w:sz w:val="20"/>
                <w:szCs w:val="20"/>
                <w:lang w:eastAsia="en-US"/>
              </w:rPr>
            </w:pPr>
            <w:r w:rsidRPr="00987023">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24</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25</w:t>
            </w:r>
          </w:p>
        </w:tc>
      </w:tr>
      <w:tr w:rsidR="00714B4D" w:rsidTr="000D1FFE">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        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r>
      <w:tr w:rsidR="00714B4D" w:rsidTr="000D1FFE">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610"/>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7,5</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5B119F" w:rsidRDefault="00714B4D" w:rsidP="000D1FFE">
            <w:pPr>
              <w:autoSpaceDE w:val="0"/>
              <w:autoSpaceDN w:val="0"/>
              <w:adjustRightInd w:val="0"/>
              <w:rPr>
                <w:b/>
                <w:color w:val="000000"/>
                <w:sz w:val="20"/>
                <w:szCs w:val="20"/>
                <w:lang w:eastAsia="en-US"/>
              </w:rPr>
            </w:pPr>
            <w:r>
              <w:rPr>
                <w:b/>
                <w:color w:val="000000"/>
                <w:sz w:val="20"/>
                <w:szCs w:val="20"/>
                <w:lang w:eastAsia="en-US"/>
              </w:rPr>
              <w:t xml:space="preserve">9. </w:t>
            </w:r>
            <w:r w:rsidRPr="005B119F">
              <w:rPr>
                <w:b/>
                <w:color w:val="000000"/>
                <w:sz w:val="20"/>
                <w:szCs w:val="20"/>
                <w:lang w:eastAsia="en-US"/>
              </w:rPr>
              <w:t>Бюджетные показатели</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A46169" w:rsidRDefault="00714B4D" w:rsidP="000D1FFE">
            <w:pPr>
              <w:autoSpaceDE w:val="0"/>
              <w:autoSpaceDN w:val="0"/>
              <w:adjustRightInd w:val="0"/>
              <w:rPr>
                <w:b/>
                <w:color w:val="000000"/>
                <w:sz w:val="20"/>
                <w:szCs w:val="20"/>
                <w:lang w:eastAsia="en-US"/>
              </w:rPr>
            </w:pPr>
            <w:r w:rsidRPr="00A46169">
              <w:rPr>
                <w:b/>
                <w:color w:val="000000"/>
                <w:sz w:val="20"/>
                <w:szCs w:val="20"/>
                <w:lang w:eastAsia="en-US"/>
              </w:rPr>
              <w:t>Доходы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1947,1</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Pr>
                <w:sz w:val="20"/>
                <w:szCs w:val="20"/>
                <w:lang w:eastAsia="en-US"/>
              </w:rPr>
              <w:t>2097,8</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2072,8</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2072,8</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2253,9</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A46169" w:rsidRDefault="00714B4D" w:rsidP="000D1FFE">
            <w:pPr>
              <w:autoSpaceDE w:val="0"/>
              <w:autoSpaceDN w:val="0"/>
              <w:adjustRightInd w:val="0"/>
              <w:rPr>
                <w:color w:val="000000"/>
                <w:sz w:val="20"/>
                <w:szCs w:val="20"/>
                <w:lang w:eastAsia="en-US"/>
              </w:rPr>
            </w:pPr>
            <w:r w:rsidRPr="00A46169">
              <w:rPr>
                <w:color w:val="000000"/>
                <w:sz w:val="20"/>
                <w:szCs w:val="20"/>
                <w:lang w:eastAsia="en-US"/>
              </w:rPr>
              <w:t>Налог на доходы физических лиц</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58</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Pr>
                <w:sz w:val="20"/>
                <w:szCs w:val="20"/>
                <w:lang w:eastAsia="en-US"/>
              </w:rPr>
              <w:t>64</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67</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70</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86</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A46169" w:rsidRDefault="00714B4D" w:rsidP="000D1FFE">
            <w:pPr>
              <w:autoSpaceDE w:val="0"/>
              <w:autoSpaceDN w:val="0"/>
              <w:adjustRightInd w:val="0"/>
              <w:rPr>
                <w:color w:val="000000"/>
                <w:sz w:val="20"/>
                <w:szCs w:val="20"/>
                <w:lang w:eastAsia="en-US"/>
              </w:rPr>
            </w:pPr>
            <w:r w:rsidRPr="00A46169">
              <w:rPr>
                <w:color w:val="000000"/>
                <w:sz w:val="20"/>
                <w:szCs w:val="20"/>
                <w:lang w:eastAsia="en-US"/>
              </w:rPr>
              <w:t>Единый сельхоз. налог</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sidRPr="000137BC">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A46169" w:rsidRDefault="00714B4D" w:rsidP="000D1FFE">
            <w:pPr>
              <w:autoSpaceDE w:val="0"/>
              <w:autoSpaceDN w:val="0"/>
              <w:adjustRightInd w:val="0"/>
              <w:rPr>
                <w:color w:val="000000"/>
                <w:sz w:val="20"/>
                <w:szCs w:val="20"/>
                <w:lang w:eastAsia="en-US"/>
              </w:rPr>
            </w:pPr>
            <w:r>
              <w:rPr>
                <w:color w:val="000000"/>
                <w:sz w:val="20"/>
                <w:szCs w:val="20"/>
                <w:lang w:eastAsia="en-US"/>
              </w:rPr>
              <w:t>Налог на имущество с физических лиц</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85</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Pr>
                <w:sz w:val="20"/>
                <w:szCs w:val="20"/>
                <w:lang w:eastAsia="en-US"/>
              </w:rPr>
              <w:t>56</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56</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57</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64</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Налог на имущество юридических лиц</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sidRPr="000137BC">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0</w:t>
            </w:r>
          </w:p>
        </w:tc>
      </w:tr>
      <w:tr w:rsidR="00714B4D" w:rsidTr="000D1FFE">
        <w:trPr>
          <w:trHeight w:val="940"/>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b/>
                <w:color w:val="000000"/>
                <w:sz w:val="20"/>
                <w:szCs w:val="20"/>
                <w:lang w:eastAsia="en-US"/>
              </w:rPr>
            </w:pPr>
            <w:r>
              <w:rPr>
                <w:color w:val="000000"/>
                <w:sz w:val="20"/>
                <w:szCs w:val="20"/>
                <w:lang w:eastAsia="en-US"/>
              </w:rPr>
              <w:t xml:space="preserve">Земельный налог с  </w:t>
            </w:r>
            <w:r w:rsidRPr="00CE054F">
              <w:rPr>
                <w:b/>
                <w:color w:val="000000"/>
                <w:sz w:val="20"/>
                <w:szCs w:val="20"/>
                <w:lang w:eastAsia="en-US"/>
              </w:rPr>
              <w:t>физических лиц:</w:t>
            </w:r>
          </w:p>
          <w:p w:rsidR="00714B4D" w:rsidRDefault="00714B4D" w:rsidP="000D1FFE">
            <w:pPr>
              <w:autoSpaceDE w:val="0"/>
              <w:autoSpaceDN w:val="0"/>
              <w:adjustRightInd w:val="0"/>
              <w:rPr>
                <w:color w:val="000000"/>
                <w:sz w:val="20"/>
                <w:szCs w:val="20"/>
                <w:lang w:eastAsia="en-US"/>
              </w:rPr>
            </w:pPr>
            <w:r>
              <w:rPr>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208</w:t>
            </w:r>
          </w:p>
          <w:p w:rsidR="00714B4D" w:rsidRDefault="00714B4D" w:rsidP="000D1FFE">
            <w:pPr>
              <w:autoSpaceDE w:val="0"/>
              <w:autoSpaceDN w:val="0"/>
              <w:adjustRightInd w:val="0"/>
              <w:jc w:val="center"/>
              <w:rPr>
                <w:color w:val="000000"/>
                <w:sz w:val="20"/>
                <w:szCs w:val="20"/>
                <w:lang w:eastAsia="en-US"/>
              </w:rPr>
            </w:pPr>
          </w:p>
          <w:p w:rsidR="00714B4D" w:rsidRDefault="00714B4D" w:rsidP="000D1FFE">
            <w:pPr>
              <w:autoSpaceDE w:val="0"/>
              <w:autoSpaceDN w:val="0"/>
              <w:adjustRightInd w:val="0"/>
              <w:jc w:val="center"/>
              <w:rPr>
                <w:color w:val="000000"/>
                <w:sz w:val="20"/>
                <w:szCs w:val="20"/>
                <w:lang w:eastAsia="en-US"/>
              </w:rPr>
            </w:pPr>
          </w:p>
          <w:p w:rsidR="00714B4D" w:rsidRDefault="00714B4D" w:rsidP="000D1FFE">
            <w:pPr>
              <w:autoSpaceDE w:val="0"/>
              <w:autoSpaceDN w:val="0"/>
              <w:adjustRightInd w:val="0"/>
              <w:jc w:val="center"/>
              <w:rPr>
                <w:color w:val="000000"/>
                <w:sz w:val="20"/>
                <w:szCs w:val="20"/>
                <w:lang w:eastAsia="en-US"/>
              </w:rPr>
            </w:pPr>
          </w:p>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56</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Pr>
                <w:sz w:val="20"/>
                <w:szCs w:val="20"/>
                <w:lang w:eastAsia="en-US"/>
              </w:rPr>
              <w:t>158</w:t>
            </w:r>
          </w:p>
          <w:p w:rsidR="00714B4D" w:rsidRPr="000137BC" w:rsidRDefault="00714B4D" w:rsidP="000D1FFE">
            <w:pPr>
              <w:autoSpaceDE w:val="0"/>
              <w:autoSpaceDN w:val="0"/>
              <w:adjustRightInd w:val="0"/>
              <w:jc w:val="center"/>
              <w:rPr>
                <w:sz w:val="20"/>
                <w:szCs w:val="20"/>
                <w:lang w:eastAsia="en-US"/>
              </w:rPr>
            </w:pPr>
          </w:p>
          <w:p w:rsidR="00714B4D" w:rsidRDefault="00714B4D" w:rsidP="000D1FFE">
            <w:pPr>
              <w:autoSpaceDE w:val="0"/>
              <w:autoSpaceDN w:val="0"/>
              <w:adjustRightInd w:val="0"/>
              <w:jc w:val="center"/>
              <w:rPr>
                <w:sz w:val="20"/>
                <w:szCs w:val="20"/>
                <w:lang w:eastAsia="en-US"/>
              </w:rPr>
            </w:pPr>
          </w:p>
          <w:p w:rsidR="00714B4D" w:rsidRDefault="00714B4D" w:rsidP="000D1FFE">
            <w:pPr>
              <w:rPr>
                <w:sz w:val="20"/>
                <w:szCs w:val="20"/>
                <w:lang w:eastAsia="en-US"/>
              </w:rPr>
            </w:pPr>
          </w:p>
          <w:p w:rsidR="00714B4D" w:rsidRPr="001D55EF" w:rsidRDefault="00714B4D" w:rsidP="000D1FFE">
            <w:pPr>
              <w:rPr>
                <w:sz w:val="20"/>
                <w:szCs w:val="20"/>
                <w:lang w:eastAsia="en-US"/>
              </w:rPr>
            </w:pPr>
            <w:r>
              <w:rPr>
                <w:sz w:val="20"/>
                <w:szCs w:val="20"/>
                <w:lang w:eastAsia="en-US"/>
              </w:rPr>
              <w:t xml:space="preserve">       67</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158</w:t>
            </w:r>
          </w:p>
          <w:p w:rsidR="00714B4D" w:rsidRDefault="00714B4D" w:rsidP="000D1FFE">
            <w:pPr>
              <w:autoSpaceDE w:val="0"/>
              <w:autoSpaceDN w:val="0"/>
              <w:adjustRightInd w:val="0"/>
              <w:jc w:val="center"/>
              <w:rPr>
                <w:color w:val="000000"/>
                <w:sz w:val="20"/>
                <w:szCs w:val="20"/>
                <w:lang w:eastAsia="en-US"/>
              </w:rPr>
            </w:pPr>
          </w:p>
          <w:p w:rsidR="00714B4D" w:rsidRDefault="00714B4D" w:rsidP="000D1FFE">
            <w:pPr>
              <w:autoSpaceDE w:val="0"/>
              <w:autoSpaceDN w:val="0"/>
              <w:adjustRightInd w:val="0"/>
              <w:jc w:val="center"/>
              <w:rPr>
                <w:color w:val="000000"/>
                <w:sz w:val="20"/>
                <w:szCs w:val="20"/>
                <w:lang w:eastAsia="en-US"/>
              </w:rPr>
            </w:pPr>
          </w:p>
          <w:p w:rsidR="00714B4D" w:rsidRDefault="00714B4D" w:rsidP="000D1FFE">
            <w:pPr>
              <w:autoSpaceDE w:val="0"/>
              <w:autoSpaceDN w:val="0"/>
              <w:adjustRightInd w:val="0"/>
              <w:jc w:val="center"/>
              <w:rPr>
                <w:color w:val="000000"/>
                <w:sz w:val="20"/>
                <w:szCs w:val="20"/>
                <w:lang w:eastAsia="en-US"/>
              </w:rPr>
            </w:pPr>
          </w:p>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74</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160</w:t>
            </w:r>
          </w:p>
          <w:p w:rsidR="00714B4D" w:rsidRPr="004C4EA9" w:rsidRDefault="00714B4D" w:rsidP="000D1FFE">
            <w:pPr>
              <w:autoSpaceDE w:val="0"/>
              <w:autoSpaceDN w:val="0"/>
              <w:adjustRightInd w:val="0"/>
              <w:jc w:val="center"/>
              <w:rPr>
                <w:sz w:val="20"/>
                <w:szCs w:val="20"/>
                <w:lang w:eastAsia="en-US"/>
              </w:rPr>
            </w:pPr>
          </w:p>
          <w:p w:rsidR="00714B4D" w:rsidRPr="004C4EA9" w:rsidRDefault="00714B4D" w:rsidP="000D1FFE">
            <w:pPr>
              <w:autoSpaceDE w:val="0"/>
              <w:autoSpaceDN w:val="0"/>
              <w:adjustRightInd w:val="0"/>
              <w:jc w:val="center"/>
              <w:rPr>
                <w:sz w:val="20"/>
                <w:szCs w:val="20"/>
                <w:lang w:eastAsia="en-US"/>
              </w:rPr>
            </w:pPr>
          </w:p>
          <w:p w:rsidR="00714B4D" w:rsidRPr="004C4EA9" w:rsidRDefault="00714B4D" w:rsidP="000D1FFE">
            <w:pPr>
              <w:autoSpaceDE w:val="0"/>
              <w:autoSpaceDN w:val="0"/>
              <w:adjustRightInd w:val="0"/>
              <w:jc w:val="center"/>
              <w:rPr>
                <w:sz w:val="20"/>
                <w:szCs w:val="20"/>
                <w:lang w:eastAsia="en-US"/>
              </w:rPr>
            </w:pPr>
          </w:p>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82</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161</w:t>
            </w:r>
          </w:p>
          <w:p w:rsidR="00714B4D" w:rsidRPr="004C4EA9" w:rsidRDefault="00714B4D" w:rsidP="000D1FFE">
            <w:pPr>
              <w:autoSpaceDE w:val="0"/>
              <w:autoSpaceDN w:val="0"/>
              <w:adjustRightInd w:val="0"/>
              <w:jc w:val="center"/>
              <w:rPr>
                <w:sz w:val="20"/>
                <w:szCs w:val="20"/>
                <w:lang w:eastAsia="en-US"/>
              </w:rPr>
            </w:pPr>
          </w:p>
          <w:p w:rsidR="00714B4D" w:rsidRPr="004C4EA9" w:rsidRDefault="00714B4D" w:rsidP="000D1FFE">
            <w:pPr>
              <w:rPr>
                <w:sz w:val="20"/>
                <w:szCs w:val="20"/>
                <w:lang w:eastAsia="en-US"/>
              </w:rPr>
            </w:pPr>
          </w:p>
          <w:p w:rsidR="00714B4D" w:rsidRPr="004C4EA9" w:rsidRDefault="00714B4D" w:rsidP="000D1FFE">
            <w:pPr>
              <w:rPr>
                <w:sz w:val="20"/>
                <w:szCs w:val="20"/>
                <w:lang w:eastAsia="en-US"/>
              </w:rPr>
            </w:pPr>
          </w:p>
          <w:p w:rsidR="00714B4D" w:rsidRPr="004C4EA9" w:rsidRDefault="00714B4D" w:rsidP="000D1FFE">
            <w:pPr>
              <w:rPr>
                <w:sz w:val="20"/>
                <w:szCs w:val="20"/>
                <w:lang w:eastAsia="en-US"/>
              </w:rPr>
            </w:pPr>
            <w:r w:rsidRPr="004C4EA9">
              <w:rPr>
                <w:sz w:val="20"/>
                <w:szCs w:val="20"/>
                <w:lang w:eastAsia="en-US"/>
              </w:rPr>
              <w:t xml:space="preserve">       71</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Прочие поступления (штрафы, санкции, возмещение ущерба)</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Pr>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3</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Безвозмездные поступления</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1540,1</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Pr>
                <w:sz w:val="20"/>
                <w:szCs w:val="20"/>
                <w:lang w:eastAsia="en-US"/>
              </w:rPr>
              <w:t>1751,8</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1751,8</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1702,8</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1829,9</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CE054F" w:rsidRDefault="00714B4D" w:rsidP="000D1FFE">
            <w:pPr>
              <w:autoSpaceDE w:val="0"/>
              <w:autoSpaceDN w:val="0"/>
              <w:adjustRightInd w:val="0"/>
              <w:rPr>
                <w:b/>
                <w:color w:val="000000"/>
                <w:sz w:val="20"/>
                <w:szCs w:val="20"/>
                <w:lang w:eastAsia="en-US"/>
              </w:rPr>
            </w:pPr>
            <w:r w:rsidRPr="00CE054F">
              <w:rPr>
                <w:b/>
                <w:color w:val="000000"/>
                <w:sz w:val="20"/>
                <w:szCs w:val="20"/>
                <w:lang w:eastAsia="en-US"/>
              </w:rPr>
              <w:t>Расходы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1947,1</w:t>
            </w:r>
          </w:p>
        </w:tc>
        <w:tc>
          <w:tcPr>
            <w:tcW w:w="1032" w:type="dxa"/>
            <w:tcBorders>
              <w:top w:val="single" w:sz="6" w:space="0" w:color="auto"/>
              <w:left w:val="single" w:sz="6" w:space="0" w:color="auto"/>
              <w:bottom w:val="single" w:sz="6" w:space="0" w:color="auto"/>
              <w:right w:val="single" w:sz="6" w:space="0" w:color="auto"/>
            </w:tcBorders>
          </w:tcPr>
          <w:p w:rsidR="00714B4D" w:rsidRPr="000137BC" w:rsidRDefault="00714B4D" w:rsidP="000D1FFE">
            <w:pPr>
              <w:autoSpaceDE w:val="0"/>
              <w:autoSpaceDN w:val="0"/>
              <w:adjustRightInd w:val="0"/>
              <w:jc w:val="center"/>
              <w:rPr>
                <w:sz w:val="20"/>
                <w:szCs w:val="20"/>
                <w:lang w:eastAsia="en-US"/>
              </w:rPr>
            </w:pPr>
            <w:r>
              <w:rPr>
                <w:sz w:val="20"/>
                <w:szCs w:val="20"/>
                <w:lang w:eastAsia="en-US"/>
              </w:rPr>
              <w:t>2197,8</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2072,8</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2072,8</w:t>
            </w: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r w:rsidRPr="004C4EA9">
              <w:rPr>
                <w:sz w:val="20"/>
                <w:szCs w:val="20"/>
                <w:lang w:eastAsia="en-US"/>
              </w:rPr>
              <w:t>2253,9</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557762" w:rsidRDefault="00714B4D" w:rsidP="000D1FFE">
            <w:pPr>
              <w:autoSpaceDE w:val="0"/>
              <w:autoSpaceDN w:val="0"/>
              <w:adjustRightInd w:val="0"/>
              <w:rPr>
                <w:b/>
                <w:color w:val="000000"/>
                <w:sz w:val="20"/>
                <w:szCs w:val="20"/>
                <w:lang w:eastAsia="en-US"/>
              </w:rPr>
            </w:pPr>
            <w:r>
              <w:rPr>
                <w:b/>
                <w:color w:val="000000"/>
                <w:sz w:val="20"/>
                <w:szCs w:val="20"/>
                <w:lang w:eastAsia="en-US"/>
              </w:rPr>
              <w:t>10</w:t>
            </w:r>
            <w:r w:rsidRPr="00557762">
              <w:rPr>
                <w:b/>
                <w:color w:val="000000"/>
                <w:sz w:val="20"/>
                <w:szCs w:val="20"/>
                <w:lang w:eastAsia="en-US"/>
              </w:rPr>
              <w:t>. Социальная сфера</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890EA3" w:rsidRDefault="00714B4D" w:rsidP="000D1FFE">
            <w:pPr>
              <w:autoSpaceDE w:val="0"/>
              <w:autoSpaceDN w:val="0"/>
              <w:adjustRightInd w:val="0"/>
              <w:jc w:val="center"/>
              <w:rPr>
                <w:color w:val="FF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Pr="004C4EA9" w:rsidRDefault="00714B4D" w:rsidP="000D1FFE">
            <w:pPr>
              <w:autoSpaceDE w:val="0"/>
              <w:autoSpaceDN w:val="0"/>
              <w:adjustRightInd w:val="0"/>
              <w:jc w:val="center"/>
              <w:rPr>
                <w:sz w:val="20"/>
                <w:szCs w:val="20"/>
                <w:lang w:eastAsia="en-US"/>
              </w:rPr>
            </w:pP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1145F7" w:rsidRDefault="00714B4D" w:rsidP="000D1FFE">
            <w:pPr>
              <w:autoSpaceDE w:val="0"/>
              <w:autoSpaceDN w:val="0"/>
              <w:adjustRightInd w:val="0"/>
              <w:rPr>
                <w:color w:val="000000"/>
                <w:sz w:val="20"/>
                <w:szCs w:val="20"/>
                <w:lang w:eastAsia="en-US"/>
              </w:rPr>
            </w:pPr>
            <w:r w:rsidRPr="001145F7">
              <w:rPr>
                <w:color w:val="000000"/>
                <w:sz w:val="20"/>
                <w:szCs w:val="20"/>
                <w:lang w:eastAsia="en-US"/>
              </w:rPr>
              <w:t>-участники ВОВ</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1145F7" w:rsidRDefault="00714B4D" w:rsidP="000D1FFE">
            <w:pPr>
              <w:autoSpaceDE w:val="0"/>
              <w:autoSpaceDN w:val="0"/>
              <w:adjustRightInd w:val="0"/>
              <w:rPr>
                <w:color w:val="000000"/>
                <w:sz w:val="20"/>
                <w:szCs w:val="20"/>
                <w:lang w:eastAsia="en-US"/>
              </w:rPr>
            </w:pPr>
            <w:r>
              <w:rPr>
                <w:color w:val="000000"/>
                <w:sz w:val="20"/>
                <w:szCs w:val="20"/>
                <w:lang w:eastAsia="en-US"/>
              </w:rPr>
              <w:lastRenderedPageBreak/>
              <w:t>Инвалиды 1,2,3 групп, дети-инвалиды</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65</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65</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65</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65</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65</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Ветераны труда</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42</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42</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42</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УТФ</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5</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4</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Семьи погибших военнослужащих</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Участники боевых действий</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13</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12</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13</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13</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13</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Pr="005B119F" w:rsidRDefault="00714B4D" w:rsidP="000D1FFE">
            <w:pPr>
              <w:autoSpaceDE w:val="0"/>
              <w:autoSpaceDN w:val="0"/>
              <w:adjustRightInd w:val="0"/>
              <w:rPr>
                <w:color w:val="000000"/>
                <w:sz w:val="20"/>
                <w:szCs w:val="20"/>
                <w:lang w:eastAsia="en-US"/>
              </w:rPr>
            </w:pPr>
            <w:r>
              <w:rPr>
                <w:b/>
                <w:bCs/>
                <w:color w:val="000000"/>
                <w:sz w:val="20"/>
                <w:szCs w:val="20"/>
                <w:lang w:eastAsia="en-US"/>
              </w:rPr>
              <w:t xml:space="preserve">11. </w:t>
            </w:r>
            <w:r w:rsidRPr="005B119F">
              <w:rPr>
                <w:b/>
                <w:bCs/>
                <w:color w:val="000000"/>
                <w:sz w:val="20"/>
                <w:szCs w:val="20"/>
                <w:lang w:eastAsia="en-US"/>
              </w:rPr>
              <w:t>Показатели развитости социальной инфраструктуры</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Протяженность автомобильных дорог</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Pr="00890EA3" w:rsidRDefault="00714B4D" w:rsidP="000D1FFE">
            <w:pPr>
              <w:autoSpaceDE w:val="0"/>
              <w:autoSpaceDN w:val="0"/>
              <w:adjustRightInd w:val="0"/>
              <w:jc w:val="center"/>
              <w:rPr>
                <w:sz w:val="20"/>
                <w:szCs w:val="20"/>
                <w:lang w:eastAsia="en-US"/>
              </w:rPr>
            </w:pPr>
            <w:r w:rsidRPr="00890EA3">
              <w:rPr>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 том числе общего пользования</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Pr="00890EA3" w:rsidRDefault="00714B4D" w:rsidP="000D1FFE">
            <w:pPr>
              <w:autoSpaceDE w:val="0"/>
              <w:autoSpaceDN w:val="0"/>
              <w:adjustRightInd w:val="0"/>
              <w:jc w:val="center"/>
              <w:rPr>
                <w:sz w:val="20"/>
                <w:szCs w:val="20"/>
                <w:lang w:eastAsia="en-US"/>
              </w:rPr>
            </w:pPr>
            <w:r w:rsidRPr="00890EA3">
              <w:rPr>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18,1</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Ввод автомобильных дорог с твердым покрытием</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Pr="00890EA3" w:rsidRDefault="00714B4D" w:rsidP="000D1FFE">
            <w:pPr>
              <w:autoSpaceDE w:val="0"/>
              <w:autoSpaceDN w:val="0"/>
              <w:adjustRightInd w:val="0"/>
              <w:jc w:val="center"/>
              <w:rPr>
                <w:sz w:val="20"/>
                <w:szCs w:val="20"/>
                <w:lang w:eastAsia="en-US"/>
              </w:rPr>
            </w:pPr>
            <w:r w:rsidRPr="00890EA3">
              <w:rPr>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Средняя обеспеченность населения площадью жилых кварти</w:t>
            </w:r>
            <w:proofErr w:type="gramStart"/>
            <w:r>
              <w:rPr>
                <w:color w:val="000000"/>
                <w:sz w:val="20"/>
                <w:szCs w:val="20"/>
                <w:lang w:eastAsia="en-US"/>
              </w:rPr>
              <w:t>р(</w:t>
            </w:r>
            <w:proofErr w:type="gramEnd"/>
            <w:r>
              <w:rPr>
                <w:color w:val="000000"/>
                <w:sz w:val="20"/>
                <w:szCs w:val="20"/>
                <w:lang w:eastAsia="en-US"/>
              </w:rPr>
              <w:t>на конец года)</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кв.м.</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14,2</w:t>
            </w:r>
          </w:p>
        </w:tc>
        <w:tc>
          <w:tcPr>
            <w:tcW w:w="1032" w:type="dxa"/>
            <w:tcBorders>
              <w:top w:val="single" w:sz="6" w:space="0" w:color="auto"/>
              <w:left w:val="single" w:sz="6" w:space="0" w:color="auto"/>
              <w:bottom w:val="single" w:sz="6" w:space="0" w:color="auto"/>
              <w:right w:val="single" w:sz="6" w:space="0" w:color="auto"/>
            </w:tcBorders>
          </w:tcPr>
          <w:p w:rsidR="00714B4D" w:rsidRPr="00890EA3" w:rsidRDefault="00714B4D" w:rsidP="000D1FFE">
            <w:pPr>
              <w:autoSpaceDE w:val="0"/>
              <w:autoSpaceDN w:val="0"/>
              <w:adjustRightInd w:val="0"/>
              <w:jc w:val="center"/>
              <w:rPr>
                <w:sz w:val="20"/>
                <w:szCs w:val="20"/>
                <w:lang w:eastAsia="en-US"/>
              </w:rPr>
            </w:pPr>
            <w:r w:rsidRPr="00890EA3">
              <w:rPr>
                <w:sz w:val="20"/>
                <w:szCs w:val="20"/>
                <w:lang w:eastAsia="en-US"/>
              </w:rPr>
              <w:t>14,2</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14,2</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14,2</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14,2</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Ввод в действие жилых домов</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кв.м.</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100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100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100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100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100</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Уровень газификации</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26</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26</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28</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29</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Ввод газовых сетей</w:t>
            </w:r>
          </w:p>
        </w:tc>
        <w:tc>
          <w:tcPr>
            <w:tcW w:w="1013"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0</w:t>
            </w:r>
          </w:p>
        </w:tc>
      </w:tr>
      <w:tr w:rsidR="00714B4D" w:rsidTr="000D1FFE">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школ</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учащихся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89</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86</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86</w:t>
            </w:r>
          </w:p>
          <w:p w:rsidR="00714B4D" w:rsidRDefault="00714B4D" w:rsidP="000D1FFE">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85</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85</w:t>
            </w:r>
          </w:p>
        </w:tc>
      </w:tr>
      <w:tr w:rsidR="00714B4D" w:rsidTr="000D1FFE">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38</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sz w:val="20"/>
                <w:szCs w:val="20"/>
                <w:lang w:eastAsia="en-US"/>
              </w:rPr>
            </w:pPr>
            <w:r>
              <w:rPr>
                <w:sz w:val="20"/>
                <w:szCs w:val="20"/>
                <w:lang w:eastAsia="en-US"/>
              </w:rPr>
              <w:t>38</w:t>
            </w:r>
          </w:p>
        </w:tc>
      </w:tr>
      <w:tr w:rsidR="00714B4D" w:rsidTr="000D1FFE">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-среднего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11</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11</w:t>
            </w:r>
          </w:p>
        </w:tc>
      </w:tr>
      <w:tr w:rsidR="00714B4D" w:rsidTr="000D1FFE">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-высшего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27</w:t>
            </w:r>
          </w:p>
        </w:tc>
      </w:tr>
      <w:tr w:rsidR="00714B4D" w:rsidTr="000D1FFE">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 xml:space="preserve">Количество </w:t>
            </w:r>
            <w:proofErr w:type="spellStart"/>
            <w:r>
              <w:rPr>
                <w:color w:val="000000"/>
                <w:sz w:val="20"/>
                <w:szCs w:val="20"/>
                <w:lang w:eastAsia="en-US"/>
              </w:rPr>
              <w:t>ФАПов</w:t>
            </w:r>
            <w:proofErr w:type="spellEnd"/>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r>
      <w:tr w:rsidR="00714B4D" w:rsidTr="000D1FFE">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3</w:t>
            </w:r>
          </w:p>
        </w:tc>
      </w:tr>
      <w:tr w:rsidR="00714B4D" w:rsidTr="000D1FFE">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дошкольных учреждений</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r>
      <w:tr w:rsidR="00714B4D" w:rsidTr="000D1FFE">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c>
          <w:tcPr>
            <w:tcW w:w="1032" w:type="dxa"/>
            <w:tcBorders>
              <w:top w:val="single" w:sz="6" w:space="0" w:color="auto"/>
              <w:left w:val="single" w:sz="6" w:space="0" w:color="auto"/>
              <w:bottom w:val="single" w:sz="6" w:space="0" w:color="auto"/>
              <w:right w:val="single" w:sz="6" w:space="0" w:color="auto"/>
            </w:tcBorders>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p w:rsidR="00714B4D" w:rsidRDefault="00714B4D" w:rsidP="000D1FFE">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r>
      <w:tr w:rsidR="00714B4D" w:rsidTr="000D1FFE">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учреждений культуры</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2</w:t>
            </w:r>
          </w:p>
        </w:tc>
      </w:tr>
      <w:tr w:rsidR="00714B4D" w:rsidTr="000D1FFE">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c>
          <w:tcPr>
            <w:tcW w:w="1032" w:type="dxa"/>
            <w:tcBorders>
              <w:top w:val="single" w:sz="6" w:space="0" w:color="auto"/>
              <w:left w:val="single" w:sz="6" w:space="0" w:color="auto"/>
              <w:bottom w:val="single" w:sz="6" w:space="0" w:color="auto"/>
              <w:right w:val="single" w:sz="6" w:space="0" w:color="auto"/>
            </w:tcBorders>
            <w:hideMark/>
          </w:tcPr>
          <w:p w:rsidR="00714B4D" w:rsidRDefault="00714B4D" w:rsidP="000D1FFE">
            <w:pPr>
              <w:autoSpaceDE w:val="0"/>
              <w:autoSpaceDN w:val="0"/>
              <w:adjustRightInd w:val="0"/>
              <w:jc w:val="center"/>
              <w:rPr>
                <w:color w:val="000000"/>
                <w:sz w:val="20"/>
                <w:szCs w:val="20"/>
                <w:lang w:eastAsia="en-US"/>
              </w:rPr>
            </w:pPr>
            <w:r>
              <w:rPr>
                <w:color w:val="000000"/>
                <w:sz w:val="20"/>
                <w:szCs w:val="20"/>
                <w:lang w:eastAsia="en-US"/>
              </w:rPr>
              <w:t>7</w:t>
            </w:r>
          </w:p>
        </w:tc>
      </w:tr>
      <w:tr w:rsidR="00714B4D" w:rsidTr="000D1FFE">
        <w:trPr>
          <w:trHeight w:val="1058"/>
        </w:trPr>
        <w:tc>
          <w:tcPr>
            <w:tcW w:w="9718" w:type="dxa"/>
            <w:gridSpan w:val="8"/>
            <w:tcBorders>
              <w:top w:val="single" w:sz="6" w:space="0" w:color="auto"/>
              <w:left w:val="single" w:sz="6" w:space="0" w:color="auto"/>
              <w:bottom w:val="single" w:sz="6" w:space="0" w:color="auto"/>
              <w:right w:val="single" w:sz="6" w:space="0" w:color="auto"/>
            </w:tcBorders>
          </w:tcPr>
          <w:p w:rsidR="00714B4D" w:rsidRDefault="00714B4D" w:rsidP="000D1FFE">
            <w:pPr>
              <w:pBdr>
                <w:bottom w:val="single" w:sz="6" w:space="1" w:color="auto"/>
              </w:pBdr>
              <w:autoSpaceDE w:val="0"/>
              <w:autoSpaceDN w:val="0"/>
              <w:adjustRightInd w:val="0"/>
              <w:rPr>
                <w:b/>
                <w:sz w:val="20"/>
                <w:szCs w:val="20"/>
                <w:lang w:eastAsia="en-US"/>
              </w:rPr>
            </w:pPr>
            <w:r>
              <w:rPr>
                <w:b/>
                <w:sz w:val="20"/>
                <w:szCs w:val="20"/>
                <w:lang w:eastAsia="en-US"/>
              </w:rPr>
              <w:t xml:space="preserve">12. Проблемы развития муниципального образования, предприятий и </w:t>
            </w:r>
            <w:proofErr w:type="gramStart"/>
            <w:r>
              <w:rPr>
                <w:b/>
                <w:sz w:val="20"/>
                <w:szCs w:val="20"/>
                <w:lang w:eastAsia="en-US"/>
              </w:rPr>
              <w:t>организаций</w:t>
            </w:r>
            <w:proofErr w:type="gramEnd"/>
            <w:r>
              <w:rPr>
                <w:b/>
                <w:sz w:val="20"/>
                <w:szCs w:val="20"/>
                <w:lang w:eastAsia="en-US"/>
              </w:rPr>
              <w:t xml:space="preserve"> находящихся на его территории:</w:t>
            </w:r>
          </w:p>
          <w:p w:rsidR="00714B4D" w:rsidRDefault="00714B4D" w:rsidP="000D1FFE">
            <w:pPr>
              <w:autoSpaceDE w:val="0"/>
              <w:autoSpaceDN w:val="0"/>
              <w:adjustRightInd w:val="0"/>
              <w:rPr>
                <w:b/>
                <w:sz w:val="20"/>
                <w:szCs w:val="20"/>
                <w:lang w:eastAsia="en-US"/>
              </w:rPr>
            </w:pPr>
          </w:p>
          <w:p w:rsidR="00714B4D" w:rsidRDefault="00714B4D" w:rsidP="000D1FFE">
            <w:pPr>
              <w:autoSpaceDE w:val="0"/>
              <w:autoSpaceDN w:val="0"/>
              <w:adjustRightInd w:val="0"/>
              <w:jc w:val="both"/>
              <w:rPr>
                <w:sz w:val="20"/>
                <w:szCs w:val="20"/>
                <w:lang w:eastAsia="en-US"/>
              </w:rPr>
            </w:pPr>
            <w:r>
              <w:rPr>
                <w:sz w:val="20"/>
                <w:szCs w:val="20"/>
                <w:lang w:eastAsia="en-US"/>
              </w:rPr>
              <w:t xml:space="preserve">          - недостаточное финансирование для выполнения функций по решению вопросов</w:t>
            </w:r>
          </w:p>
          <w:p w:rsidR="00714B4D" w:rsidRDefault="00714B4D" w:rsidP="000D1FFE">
            <w:pPr>
              <w:autoSpaceDE w:val="0"/>
              <w:autoSpaceDN w:val="0"/>
              <w:adjustRightInd w:val="0"/>
              <w:jc w:val="both"/>
              <w:rPr>
                <w:b/>
                <w:bCs/>
                <w:color w:val="0000FF"/>
                <w:sz w:val="20"/>
                <w:szCs w:val="20"/>
                <w:lang w:eastAsia="en-US"/>
              </w:rPr>
            </w:pPr>
            <w:r>
              <w:rPr>
                <w:sz w:val="20"/>
                <w:szCs w:val="20"/>
                <w:lang w:eastAsia="en-US"/>
              </w:rPr>
              <w:t xml:space="preserve">            местного значения;</w:t>
            </w:r>
          </w:p>
          <w:p w:rsidR="00714B4D" w:rsidRDefault="00714B4D" w:rsidP="000D1FFE">
            <w:pPr>
              <w:pStyle w:val="11"/>
              <w:tabs>
                <w:tab w:val="left" w:pos="993"/>
              </w:tabs>
              <w:ind w:left="426"/>
              <w:rPr>
                <w:kern w:val="0"/>
                <w:sz w:val="20"/>
                <w:szCs w:val="20"/>
              </w:rPr>
            </w:pPr>
            <w:r>
              <w:rPr>
                <w:kern w:val="0"/>
                <w:sz w:val="20"/>
                <w:szCs w:val="20"/>
              </w:rPr>
              <w:t xml:space="preserve"> - неудовлетворительное  состояние  дорог, мостов связывающих населенные пункты  </w:t>
            </w:r>
          </w:p>
          <w:p w:rsidR="00714B4D" w:rsidRDefault="00714B4D" w:rsidP="000D1FFE">
            <w:pPr>
              <w:pStyle w:val="11"/>
              <w:tabs>
                <w:tab w:val="left" w:pos="993"/>
              </w:tabs>
              <w:ind w:left="426"/>
              <w:rPr>
                <w:kern w:val="0"/>
                <w:sz w:val="20"/>
                <w:szCs w:val="20"/>
              </w:rPr>
            </w:pPr>
            <w:r>
              <w:rPr>
                <w:kern w:val="0"/>
                <w:sz w:val="20"/>
                <w:szCs w:val="20"/>
              </w:rPr>
              <w:t xml:space="preserve">   внутри муниципального образования, а также с райцентром и столицей республики;</w:t>
            </w:r>
          </w:p>
          <w:p w:rsidR="00714B4D" w:rsidRDefault="00714B4D" w:rsidP="000D1FFE">
            <w:pPr>
              <w:pStyle w:val="11"/>
              <w:tabs>
                <w:tab w:val="left" w:pos="993"/>
              </w:tabs>
              <w:rPr>
                <w:kern w:val="0"/>
                <w:sz w:val="20"/>
                <w:szCs w:val="20"/>
              </w:rPr>
            </w:pPr>
            <w:r>
              <w:rPr>
                <w:kern w:val="0"/>
                <w:sz w:val="20"/>
                <w:szCs w:val="20"/>
              </w:rPr>
              <w:t xml:space="preserve">         - неустойчивая сотовая связь;</w:t>
            </w:r>
          </w:p>
          <w:p w:rsidR="00714B4D" w:rsidRDefault="00714B4D" w:rsidP="000D1FFE">
            <w:pPr>
              <w:pStyle w:val="11"/>
              <w:tabs>
                <w:tab w:val="left" w:pos="993"/>
              </w:tabs>
              <w:ind w:left="426"/>
              <w:rPr>
                <w:kern w:val="0"/>
                <w:sz w:val="20"/>
                <w:szCs w:val="20"/>
              </w:rPr>
            </w:pPr>
            <w:r>
              <w:rPr>
                <w:kern w:val="0"/>
                <w:sz w:val="20"/>
                <w:szCs w:val="20"/>
              </w:rPr>
              <w:t>- отсутствие скоростного Интернета в малых населенных пунктах;</w:t>
            </w:r>
          </w:p>
          <w:p w:rsidR="00714B4D" w:rsidRDefault="00714B4D" w:rsidP="000D1FFE">
            <w:pPr>
              <w:pStyle w:val="11"/>
              <w:tabs>
                <w:tab w:val="left" w:pos="993"/>
              </w:tabs>
              <w:ind w:left="426"/>
              <w:rPr>
                <w:kern w:val="0"/>
                <w:sz w:val="20"/>
                <w:szCs w:val="20"/>
              </w:rPr>
            </w:pPr>
            <w:r>
              <w:rPr>
                <w:kern w:val="0"/>
                <w:sz w:val="20"/>
                <w:szCs w:val="20"/>
              </w:rPr>
              <w:t>- необходима замена окон и входных групп в домах культуры;</w:t>
            </w:r>
          </w:p>
          <w:p w:rsidR="00714B4D" w:rsidRDefault="00714B4D" w:rsidP="000D1FFE">
            <w:pPr>
              <w:pStyle w:val="11"/>
              <w:tabs>
                <w:tab w:val="left" w:pos="993"/>
              </w:tabs>
              <w:ind w:left="426"/>
              <w:rPr>
                <w:kern w:val="0"/>
                <w:sz w:val="20"/>
                <w:szCs w:val="20"/>
              </w:rPr>
            </w:pPr>
            <w:r>
              <w:rPr>
                <w:kern w:val="0"/>
                <w:sz w:val="20"/>
                <w:szCs w:val="20"/>
              </w:rPr>
              <w:t>- большой износ систем  водоснабжения  в  населенных  пунктах;</w:t>
            </w:r>
          </w:p>
          <w:p w:rsidR="00714B4D" w:rsidRDefault="00714B4D" w:rsidP="000D1FFE">
            <w:pPr>
              <w:pStyle w:val="11"/>
              <w:tabs>
                <w:tab w:val="left" w:pos="993"/>
              </w:tabs>
              <w:ind w:left="426"/>
              <w:rPr>
                <w:kern w:val="0"/>
                <w:sz w:val="20"/>
                <w:szCs w:val="20"/>
              </w:rPr>
            </w:pPr>
            <w:r>
              <w:rPr>
                <w:kern w:val="0"/>
                <w:sz w:val="20"/>
                <w:szCs w:val="20"/>
              </w:rPr>
              <w:t xml:space="preserve">- доставка сжиженного газа в населенные </w:t>
            </w:r>
            <w:proofErr w:type="gramStart"/>
            <w:r>
              <w:rPr>
                <w:kern w:val="0"/>
                <w:sz w:val="20"/>
                <w:szCs w:val="20"/>
              </w:rPr>
              <w:t>пункты</w:t>
            </w:r>
            <w:proofErr w:type="gramEnd"/>
            <w:r>
              <w:rPr>
                <w:kern w:val="0"/>
                <w:sz w:val="20"/>
                <w:szCs w:val="20"/>
              </w:rPr>
              <w:t xml:space="preserve"> не имеющие централизованного газоснабжения;</w:t>
            </w:r>
          </w:p>
          <w:p w:rsidR="00714B4D" w:rsidRDefault="00714B4D" w:rsidP="000D1FFE">
            <w:pPr>
              <w:pStyle w:val="11"/>
              <w:tabs>
                <w:tab w:val="left" w:pos="993"/>
              </w:tabs>
              <w:ind w:left="426"/>
              <w:rPr>
                <w:kern w:val="0"/>
                <w:sz w:val="20"/>
                <w:szCs w:val="20"/>
              </w:rPr>
            </w:pPr>
            <w:r>
              <w:rPr>
                <w:kern w:val="0"/>
                <w:sz w:val="20"/>
                <w:szCs w:val="20"/>
              </w:rPr>
              <w:t>- необходим капитальный ремонт ГТС Русско-</w:t>
            </w:r>
            <w:proofErr w:type="spellStart"/>
            <w:r>
              <w:rPr>
                <w:kern w:val="0"/>
                <w:sz w:val="20"/>
                <w:szCs w:val="20"/>
              </w:rPr>
              <w:t>Пычасского</w:t>
            </w:r>
            <w:proofErr w:type="spellEnd"/>
            <w:r>
              <w:rPr>
                <w:kern w:val="0"/>
                <w:sz w:val="20"/>
                <w:szCs w:val="20"/>
              </w:rPr>
              <w:t xml:space="preserve"> пруда, восстановление </w:t>
            </w:r>
            <w:proofErr w:type="spellStart"/>
            <w:r>
              <w:rPr>
                <w:kern w:val="0"/>
                <w:sz w:val="20"/>
                <w:szCs w:val="20"/>
              </w:rPr>
              <w:t>Мельниковского</w:t>
            </w:r>
            <w:proofErr w:type="spellEnd"/>
            <w:r>
              <w:rPr>
                <w:kern w:val="0"/>
                <w:sz w:val="20"/>
                <w:szCs w:val="20"/>
              </w:rPr>
              <w:t xml:space="preserve"> пруда;</w:t>
            </w:r>
          </w:p>
          <w:p w:rsidR="00714B4D" w:rsidRDefault="00714B4D" w:rsidP="000D1FFE">
            <w:pPr>
              <w:pStyle w:val="11"/>
              <w:tabs>
                <w:tab w:val="left" w:pos="993"/>
              </w:tabs>
              <w:rPr>
                <w:kern w:val="0"/>
                <w:sz w:val="20"/>
                <w:szCs w:val="20"/>
              </w:rPr>
            </w:pPr>
            <w:r>
              <w:rPr>
                <w:kern w:val="0"/>
                <w:sz w:val="20"/>
                <w:szCs w:val="20"/>
              </w:rPr>
              <w:t xml:space="preserve">        - необходимость газификации малых населенных пунктов;</w:t>
            </w:r>
          </w:p>
          <w:p w:rsidR="00714B4D" w:rsidRDefault="00714B4D" w:rsidP="000D1FFE">
            <w:pPr>
              <w:pStyle w:val="11"/>
              <w:tabs>
                <w:tab w:val="left" w:pos="993"/>
              </w:tabs>
              <w:rPr>
                <w:kern w:val="0"/>
                <w:sz w:val="20"/>
                <w:szCs w:val="20"/>
              </w:rPr>
            </w:pPr>
            <w:r>
              <w:rPr>
                <w:kern w:val="0"/>
                <w:sz w:val="20"/>
                <w:szCs w:val="20"/>
              </w:rPr>
              <w:t xml:space="preserve">        - изношенность электрических сетей в населенных пунктах;</w:t>
            </w:r>
          </w:p>
          <w:p w:rsidR="00714B4D" w:rsidRDefault="00714B4D" w:rsidP="000D1FFE">
            <w:pPr>
              <w:pStyle w:val="11"/>
              <w:tabs>
                <w:tab w:val="left" w:pos="993"/>
              </w:tabs>
              <w:rPr>
                <w:kern w:val="0"/>
                <w:sz w:val="20"/>
                <w:szCs w:val="20"/>
              </w:rPr>
            </w:pPr>
            <w:r>
              <w:rPr>
                <w:kern w:val="0"/>
                <w:sz w:val="20"/>
                <w:szCs w:val="20"/>
              </w:rPr>
              <w:t xml:space="preserve">        - отток молодежи в город в связи отсутствием рабочих мест развитой социальной инфраструктуры, </w:t>
            </w:r>
          </w:p>
          <w:p w:rsidR="00714B4D" w:rsidRDefault="00714B4D" w:rsidP="000D1FFE">
            <w:pPr>
              <w:pStyle w:val="11"/>
              <w:tabs>
                <w:tab w:val="left" w:pos="993"/>
              </w:tabs>
              <w:rPr>
                <w:kern w:val="0"/>
                <w:sz w:val="20"/>
                <w:szCs w:val="20"/>
              </w:rPr>
            </w:pPr>
            <w:r>
              <w:rPr>
                <w:kern w:val="0"/>
                <w:sz w:val="20"/>
                <w:szCs w:val="20"/>
              </w:rPr>
              <w:t xml:space="preserve">          жилья, дорог;</w:t>
            </w:r>
          </w:p>
          <w:p w:rsidR="00714B4D" w:rsidRDefault="00714B4D" w:rsidP="000D1FFE">
            <w:pPr>
              <w:pStyle w:val="11"/>
              <w:tabs>
                <w:tab w:val="left" w:pos="993"/>
              </w:tabs>
              <w:rPr>
                <w:kern w:val="0"/>
                <w:sz w:val="20"/>
                <w:szCs w:val="20"/>
              </w:rPr>
            </w:pPr>
            <w:r>
              <w:rPr>
                <w:kern w:val="0"/>
                <w:sz w:val="20"/>
                <w:szCs w:val="20"/>
              </w:rPr>
              <w:t xml:space="preserve">        - и др.</w:t>
            </w:r>
          </w:p>
          <w:p w:rsidR="00714B4D" w:rsidRDefault="00714B4D" w:rsidP="000D1FFE">
            <w:pPr>
              <w:rPr>
                <w:sz w:val="20"/>
                <w:szCs w:val="20"/>
                <w:lang w:eastAsia="en-US"/>
              </w:rPr>
            </w:pPr>
          </w:p>
        </w:tc>
      </w:tr>
    </w:tbl>
    <w:p w:rsidR="00714B4D" w:rsidRDefault="00714B4D" w:rsidP="00714B4D">
      <w:pPr>
        <w:pStyle w:val="11"/>
        <w:tabs>
          <w:tab w:val="left" w:pos="708"/>
          <w:tab w:val="left" w:pos="3930"/>
        </w:tabs>
        <w:rPr>
          <w:b/>
          <w:bCs/>
          <w:kern w:val="0"/>
          <w:sz w:val="20"/>
          <w:szCs w:val="20"/>
        </w:rPr>
      </w:pPr>
    </w:p>
    <w:p w:rsidR="00714B4D" w:rsidRPr="00DC7E80" w:rsidRDefault="00714B4D" w:rsidP="00714B4D">
      <w:pPr>
        <w:spacing w:line="480" w:lineRule="auto"/>
        <w:rPr>
          <w:sz w:val="20"/>
          <w:szCs w:val="20"/>
        </w:rPr>
      </w:pPr>
      <w:bookmarkStart w:id="0" w:name="_GoBack"/>
      <w:bookmarkEnd w:id="0"/>
    </w:p>
    <w:p w:rsidR="00012573" w:rsidRPr="00DC7E80" w:rsidRDefault="00012573" w:rsidP="00012573">
      <w:pPr>
        <w:pStyle w:val="ab"/>
        <w:jc w:val="right"/>
        <w:rPr>
          <w:sz w:val="20"/>
          <w:szCs w:val="20"/>
        </w:rPr>
      </w:pPr>
    </w:p>
    <w:sectPr w:rsidR="00012573" w:rsidRPr="00DC7E80" w:rsidSect="007F2C4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347"/>
    <w:multiLevelType w:val="hybridMultilevel"/>
    <w:tmpl w:val="C6400646"/>
    <w:lvl w:ilvl="0" w:tplc="CDB069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54165D"/>
    <w:multiLevelType w:val="hybridMultilevel"/>
    <w:tmpl w:val="4A040D96"/>
    <w:lvl w:ilvl="0" w:tplc="ADBC7D00">
      <w:start w:val="1"/>
      <w:numFmt w:val="decimal"/>
      <w:lvlText w:val="%1."/>
      <w:lvlJc w:val="left"/>
      <w:pPr>
        <w:tabs>
          <w:tab w:val="num" w:pos="900"/>
        </w:tabs>
        <w:ind w:left="900" w:hanging="360"/>
      </w:pPr>
      <w:rPr>
        <w:rFonts w:cs="Times New Roman"/>
      </w:rPr>
    </w:lvl>
    <w:lvl w:ilvl="1" w:tplc="CF80EB52">
      <w:numFmt w:val="none"/>
      <w:lvlText w:val=""/>
      <w:lvlJc w:val="left"/>
      <w:pPr>
        <w:tabs>
          <w:tab w:val="num" w:pos="360"/>
        </w:tabs>
      </w:pPr>
      <w:rPr>
        <w:rFonts w:cs="Times New Roman"/>
      </w:rPr>
    </w:lvl>
    <w:lvl w:ilvl="2" w:tplc="56D6B79C">
      <w:numFmt w:val="none"/>
      <w:lvlText w:val=""/>
      <w:lvlJc w:val="left"/>
      <w:pPr>
        <w:tabs>
          <w:tab w:val="num" w:pos="360"/>
        </w:tabs>
      </w:pPr>
      <w:rPr>
        <w:rFonts w:cs="Times New Roman"/>
      </w:rPr>
    </w:lvl>
    <w:lvl w:ilvl="3" w:tplc="7E28277A">
      <w:numFmt w:val="none"/>
      <w:lvlText w:val=""/>
      <w:lvlJc w:val="left"/>
      <w:pPr>
        <w:tabs>
          <w:tab w:val="num" w:pos="360"/>
        </w:tabs>
      </w:pPr>
      <w:rPr>
        <w:rFonts w:cs="Times New Roman"/>
      </w:rPr>
    </w:lvl>
    <w:lvl w:ilvl="4" w:tplc="CF78C7F2">
      <w:numFmt w:val="none"/>
      <w:lvlText w:val=""/>
      <w:lvlJc w:val="left"/>
      <w:pPr>
        <w:tabs>
          <w:tab w:val="num" w:pos="360"/>
        </w:tabs>
      </w:pPr>
      <w:rPr>
        <w:rFonts w:cs="Times New Roman"/>
      </w:rPr>
    </w:lvl>
    <w:lvl w:ilvl="5" w:tplc="1DD86FA8">
      <w:numFmt w:val="none"/>
      <w:lvlText w:val=""/>
      <w:lvlJc w:val="left"/>
      <w:pPr>
        <w:tabs>
          <w:tab w:val="num" w:pos="360"/>
        </w:tabs>
      </w:pPr>
      <w:rPr>
        <w:rFonts w:cs="Times New Roman"/>
      </w:rPr>
    </w:lvl>
    <w:lvl w:ilvl="6" w:tplc="1BBEA7E0">
      <w:numFmt w:val="none"/>
      <w:lvlText w:val=""/>
      <w:lvlJc w:val="left"/>
      <w:pPr>
        <w:tabs>
          <w:tab w:val="num" w:pos="360"/>
        </w:tabs>
      </w:pPr>
      <w:rPr>
        <w:rFonts w:cs="Times New Roman"/>
      </w:rPr>
    </w:lvl>
    <w:lvl w:ilvl="7" w:tplc="D2A24BBA">
      <w:numFmt w:val="none"/>
      <w:lvlText w:val=""/>
      <w:lvlJc w:val="left"/>
      <w:pPr>
        <w:tabs>
          <w:tab w:val="num" w:pos="360"/>
        </w:tabs>
      </w:pPr>
      <w:rPr>
        <w:rFonts w:cs="Times New Roman"/>
      </w:rPr>
    </w:lvl>
    <w:lvl w:ilvl="8" w:tplc="8A6CC98E">
      <w:numFmt w:val="none"/>
      <w:lvlText w:val=""/>
      <w:lvlJc w:val="left"/>
      <w:pPr>
        <w:tabs>
          <w:tab w:val="num" w:pos="360"/>
        </w:tabs>
      </w:pPr>
      <w:rPr>
        <w:rFonts w:cs="Times New Roman"/>
      </w:rPr>
    </w:lvl>
  </w:abstractNum>
  <w:abstractNum w:abstractNumId="2">
    <w:nsid w:val="790B6B7B"/>
    <w:multiLevelType w:val="hybridMultilevel"/>
    <w:tmpl w:val="82A46338"/>
    <w:lvl w:ilvl="0" w:tplc="E6B8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E0A30"/>
    <w:rsid w:val="00012573"/>
    <w:rsid w:val="000305E6"/>
    <w:rsid w:val="00040FA3"/>
    <w:rsid w:val="00042FE7"/>
    <w:rsid w:val="00053902"/>
    <w:rsid w:val="000910F7"/>
    <w:rsid w:val="000C10C4"/>
    <w:rsid w:val="000F4DFA"/>
    <w:rsid w:val="00100F81"/>
    <w:rsid w:val="0011082A"/>
    <w:rsid w:val="0011191D"/>
    <w:rsid w:val="00111E42"/>
    <w:rsid w:val="00111EA7"/>
    <w:rsid w:val="001670A2"/>
    <w:rsid w:val="001805EC"/>
    <w:rsid w:val="00184270"/>
    <w:rsid w:val="001A2695"/>
    <w:rsid w:val="001B0556"/>
    <w:rsid w:val="001C75C0"/>
    <w:rsid w:val="001F0D49"/>
    <w:rsid w:val="00205DB0"/>
    <w:rsid w:val="002102C4"/>
    <w:rsid w:val="00215AC7"/>
    <w:rsid w:val="0022049D"/>
    <w:rsid w:val="00257BB9"/>
    <w:rsid w:val="00273107"/>
    <w:rsid w:val="0029045B"/>
    <w:rsid w:val="002929DC"/>
    <w:rsid w:val="002B59CB"/>
    <w:rsid w:val="002E452D"/>
    <w:rsid w:val="00333F69"/>
    <w:rsid w:val="00371EBA"/>
    <w:rsid w:val="003A5957"/>
    <w:rsid w:val="003D1B84"/>
    <w:rsid w:val="003D2538"/>
    <w:rsid w:val="003F1BEF"/>
    <w:rsid w:val="0040179C"/>
    <w:rsid w:val="004108E3"/>
    <w:rsid w:val="00411825"/>
    <w:rsid w:val="004133DF"/>
    <w:rsid w:val="004435A2"/>
    <w:rsid w:val="00460293"/>
    <w:rsid w:val="00465A80"/>
    <w:rsid w:val="004733E5"/>
    <w:rsid w:val="0049036E"/>
    <w:rsid w:val="004D6D3D"/>
    <w:rsid w:val="00501EA9"/>
    <w:rsid w:val="00510D6E"/>
    <w:rsid w:val="00517C81"/>
    <w:rsid w:val="00521631"/>
    <w:rsid w:val="00523FD7"/>
    <w:rsid w:val="005707B6"/>
    <w:rsid w:val="0059555F"/>
    <w:rsid w:val="00596C2C"/>
    <w:rsid w:val="005A0545"/>
    <w:rsid w:val="005D214A"/>
    <w:rsid w:val="005E3DA0"/>
    <w:rsid w:val="005E4BB2"/>
    <w:rsid w:val="0061519E"/>
    <w:rsid w:val="00624214"/>
    <w:rsid w:val="00643313"/>
    <w:rsid w:val="00643343"/>
    <w:rsid w:val="00657A55"/>
    <w:rsid w:val="006748ED"/>
    <w:rsid w:val="00696CE9"/>
    <w:rsid w:val="006B5CE7"/>
    <w:rsid w:val="006B745E"/>
    <w:rsid w:val="006E0A30"/>
    <w:rsid w:val="00702B4D"/>
    <w:rsid w:val="007046AD"/>
    <w:rsid w:val="00714B4D"/>
    <w:rsid w:val="0072427C"/>
    <w:rsid w:val="00761A3A"/>
    <w:rsid w:val="00771EC3"/>
    <w:rsid w:val="007722CF"/>
    <w:rsid w:val="00774D5E"/>
    <w:rsid w:val="007B57BE"/>
    <w:rsid w:val="007F2C44"/>
    <w:rsid w:val="007F61F0"/>
    <w:rsid w:val="00802583"/>
    <w:rsid w:val="008A55B1"/>
    <w:rsid w:val="008B3422"/>
    <w:rsid w:val="008B55B1"/>
    <w:rsid w:val="008D0DDF"/>
    <w:rsid w:val="008F5968"/>
    <w:rsid w:val="00900FA6"/>
    <w:rsid w:val="00931619"/>
    <w:rsid w:val="00933F5B"/>
    <w:rsid w:val="0094174C"/>
    <w:rsid w:val="00956D4D"/>
    <w:rsid w:val="00962B60"/>
    <w:rsid w:val="00972B66"/>
    <w:rsid w:val="009E4C8E"/>
    <w:rsid w:val="00A41642"/>
    <w:rsid w:val="00B03C80"/>
    <w:rsid w:val="00B44047"/>
    <w:rsid w:val="00B83ABB"/>
    <w:rsid w:val="00BA0569"/>
    <w:rsid w:val="00BB2BE9"/>
    <w:rsid w:val="00BB3F2A"/>
    <w:rsid w:val="00BD31C6"/>
    <w:rsid w:val="00C362A5"/>
    <w:rsid w:val="00C47C33"/>
    <w:rsid w:val="00C9285A"/>
    <w:rsid w:val="00D02D59"/>
    <w:rsid w:val="00D36F0C"/>
    <w:rsid w:val="00D405DD"/>
    <w:rsid w:val="00D5273C"/>
    <w:rsid w:val="00D95209"/>
    <w:rsid w:val="00DC7E80"/>
    <w:rsid w:val="00E04FF0"/>
    <w:rsid w:val="00E12285"/>
    <w:rsid w:val="00E25D99"/>
    <w:rsid w:val="00E672D8"/>
    <w:rsid w:val="00E945AA"/>
    <w:rsid w:val="00EB2265"/>
    <w:rsid w:val="00EC43CA"/>
    <w:rsid w:val="00ED17EB"/>
    <w:rsid w:val="00ED6A89"/>
    <w:rsid w:val="00EE4CD0"/>
    <w:rsid w:val="00F02513"/>
    <w:rsid w:val="00F435B1"/>
    <w:rsid w:val="00FA4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30"/>
    <w:rPr>
      <w:rFonts w:ascii="Times New Roman" w:eastAsia="Times New Roman" w:hAnsi="Times New Roman"/>
      <w:sz w:val="24"/>
      <w:szCs w:val="24"/>
    </w:rPr>
  </w:style>
  <w:style w:type="paragraph" w:styleId="1">
    <w:name w:val="heading 1"/>
    <w:basedOn w:val="a"/>
    <w:next w:val="a"/>
    <w:link w:val="10"/>
    <w:uiPriority w:val="99"/>
    <w:qFormat/>
    <w:rsid w:val="006E0A30"/>
    <w:pPr>
      <w:keepNext/>
      <w:jc w:val="right"/>
      <w:outlineLvl w:val="0"/>
    </w:pPr>
    <w:rPr>
      <w:rFonts w:eastAsia="Calibri"/>
      <w:sz w:val="20"/>
      <w:szCs w:val="20"/>
    </w:rPr>
  </w:style>
  <w:style w:type="paragraph" w:styleId="2">
    <w:name w:val="heading 2"/>
    <w:basedOn w:val="a"/>
    <w:next w:val="a"/>
    <w:link w:val="20"/>
    <w:uiPriority w:val="99"/>
    <w:qFormat/>
    <w:rsid w:val="00702B4D"/>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02B4D"/>
    <w:pPr>
      <w:keepNext/>
      <w:outlineLvl w:val="2"/>
    </w:pPr>
    <w:rPr>
      <w:rFonts w:eastAsia="Calibri"/>
      <w:b/>
      <w:bCs/>
      <w:sz w:val="20"/>
      <w:szCs w:val="20"/>
    </w:rPr>
  </w:style>
  <w:style w:type="paragraph" w:styleId="4">
    <w:name w:val="heading 4"/>
    <w:basedOn w:val="a"/>
    <w:next w:val="a"/>
    <w:link w:val="40"/>
    <w:uiPriority w:val="99"/>
    <w:qFormat/>
    <w:rsid w:val="00702B4D"/>
    <w:pPr>
      <w:keepNext/>
      <w:keepLines/>
      <w:spacing w:before="200"/>
      <w:outlineLvl w:val="3"/>
    </w:pPr>
    <w:rPr>
      <w:rFonts w:ascii="Cambria" w:eastAsia="Calibri" w:hAnsi="Cambria"/>
      <w:b/>
      <w:bCs/>
      <w:i/>
      <w:iCs/>
      <w:color w:val="4F81BD"/>
    </w:rPr>
  </w:style>
  <w:style w:type="paragraph" w:styleId="6">
    <w:name w:val="heading 6"/>
    <w:basedOn w:val="a"/>
    <w:next w:val="a"/>
    <w:link w:val="60"/>
    <w:uiPriority w:val="99"/>
    <w:qFormat/>
    <w:rsid w:val="00702B4D"/>
    <w:pPr>
      <w:keepNext/>
      <w:jc w:val="center"/>
      <w:outlineLvl w:val="5"/>
    </w:pPr>
    <w:rPr>
      <w:rFonts w:eastAsia="Calibri"/>
      <w:b/>
      <w:bCs/>
    </w:rPr>
  </w:style>
  <w:style w:type="paragraph" w:styleId="7">
    <w:name w:val="heading 7"/>
    <w:basedOn w:val="a"/>
    <w:next w:val="a"/>
    <w:link w:val="70"/>
    <w:uiPriority w:val="99"/>
    <w:qFormat/>
    <w:rsid w:val="00702B4D"/>
    <w:pPr>
      <w:keepNext/>
      <w:jc w:val="right"/>
      <w:outlineLvl w:val="6"/>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A30"/>
    <w:rPr>
      <w:rFonts w:ascii="Times New Roman" w:hAnsi="Times New Roman" w:cs="Times New Roman"/>
      <w:sz w:val="20"/>
      <w:lang w:eastAsia="ru-RU"/>
    </w:rPr>
  </w:style>
  <w:style w:type="character" w:customStyle="1" w:styleId="20">
    <w:name w:val="Заголовок 2 Знак"/>
    <w:link w:val="2"/>
    <w:uiPriority w:val="99"/>
    <w:locked/>
    <w:rsid w:val="00702B4D"/>
    <w:rPr>
      <w:rFonts w:ascii="Cambria" w:hAnsi="Cambria" w:cs="Times New Roman"/>
      <w:b/>
      <w:color w:val="4F81BD"/>
      <w:sz w:val="26"/>
      <w:lang w:eastAsia="ru-RU"/>
    </w:rPr>
  </w:style>
  <w:style w:type="character" w:customStyle="1" w:styleId="30">
    <w:name w:val="Заголовок 3 Знак"/>
    <w:link w:val="3"/>
    <w:uiPriority w:val="99"/>
    <w:locked/>
    <w:rsid w:val="00702B4D"/>
    <w:rPr>
      <w:rFonts w:ascii="Times New Roman" w:hAnsi="Times New Roman" w:cs="Times New Roman"/>
      <w:b/>
      <w:sz w:val="20"/>
      <w:lang w:eastAsia="ru-RU"/>
    </w:rPr>
  </w:style>
  <w:style w:type="character" w:customStyle="1" w:styleId="40">
    <w:name w:val="Заголовок 4 Знак"/>
    <w:link w:val="4"/>
    <w:uiPriority w:val="99"/>
    <w:locked/>
    <w:rsid w:val="00702B4D"/>
    <w:rPr>
      <w:rFonts w:ascii="Cambria" w:hAnsi="Cambria" w:cs="Times New Roman"/>
      <w:b/>
      <w:i/>
      <w:color w:val="4F81BD"/>
      <w:sz w:val="24"/>
      <w:lang w:eastAsia="ru-RU"/>
    </w:rPr>
  </w:style>
  <w:style w:type="character" w:customStyle="1" w:styleId="60">
    <w:name w:val="Заголовок 6 Знак"/>
    <w:link w:val="6"/>
    <w:uiPriority w:val="99"/>
    <w:locked/>
    <w:rsid w:val="00702B4D"/>
    <w:rPr>
      <w:rFonts w:ascii="Times New Roman" w:hAnsi="Times New Roman" w:cs="Times New Roman"/>
      <w:b/>
      <w:sz w:val="24"/>
      <w:lang w:eastAsia="ru-RU"/>
    </w:rPr>
  </w:style>
  <w:style w:type="character" w:customStyle="1" w:styleId="70">
    <w:name w:val="Заголовок 7 Знак"/>
    <w:link w:val="7"/>
    <w:uiPriority w:val="99"/>
    <w:locked/>
    <w:rsid w:val="00702B4D"/>
    <w:rPr>
      <w:rFonts w:ascii="Times New Roman" w:hAnsi="Times New Roman" w:cs="Times New Roman"/>
      <w:b/>
      <w:sz w:val="24"/>
      <w:lang w:eastAsia="ru-RU"/>
    </w:rPr>
  </w:style>
  <w:style w:type="paragraph" w:styleId="31">
    <w:name w:val="Body Text 3"/>
    <w:basedOn w:val="a"/>
    <w:link w:val="32"/>
    <w:uiPriority w:val="99"/>
    <w:semiHidden/>
    <w:rsid w:val="006E0A30"/>
    <w:pPr>
      <w:jc w:val="both"/>
    </w:pPr>
    <w:rPr>
      <w:rFonts w:eastAsia="Calibri"/>
    </w:rPr>
  </w:style>
  <w:style w:type="character" w:customStyle="1" w:styleId="32">
    <w:name w:val="Основной текст 3 Знак"/>
    <w:link w:val="31"/>
    <w:uiPriority w:val="99"/>
    <w:semiHidden/>
    <w:locked/>
    <w:rsid w:val="006E0A30"/>
    <w:rPr>
      <w:rFonts w:ascii="Times New Roman" w:hAnsi="Times New Roman" w:cs="Times New Roman"/>
      <w:sz w:val="24"/>
      <w:lang w:eastAsia="ru-RU"/>
    </w:rPr>
  </w:style>
  <w:style w:type="paragraph" w:customStyle="1" w:styleId="ConsPlusTitle">
    <w:name w:val="ConsPlusTitle"/>
    <w:uiPriority w:val="99"/>
    <w:rsid w:val="006E0A3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E0A30"/>
    <w:pPr>
      <w:autoSpaceDE w:val="0"/>
      <w:autoSpaceDN w:val="0"/>
      <w:adjustRightInd w:val="0"/>
    </w:pPr>
    <w:rPr>
      <w:rFonts w:ascii="Arial" w:hAnsi="Arial" w:cs="Arial"/>
      <w:lang w:eastAsia="en-US"/>
    </w:rPr>
  </w:style>
  <w:style w:type="paragraph" w:styleId="a3">
    <w:name w:val="Balloon Text"/>
    <w:basedOn w:val="a"/>
    <w:link w:val="a4"/>
    <w:uiPriority w:val="99"/>
    <w:semiHidden/>
    <w:rsid w:val="006E0A30"/>
    <w:rPr>
      <w:rFonts w:ascii="Tahoma" w:eastAsia="Calibri" w:hAnsi="Tahoma"/>
      <w:sz w:val="16"/>
      <w:szCs w:val="16"/>
    </w:rPr>
  </w:style>
  <w:style w:type="character" w:customStyle="1" w:styleId="a4">
    <w:name w:val="Текст выноски Знак"/>
    <w:link w:val="a3"/>
    <w:uiPriority w:val="99"/>
    <w:semiHidden/>
    <w:locked/>
    <w:rsid w:val="006E0A30"/>
    <w:rPr>
      <w:rFonts w:ascii="Tahoma" w:hAnsi="Tahoma" w:cs="Times New Roman"/>
      <w:sz w:val="16"/>
      <w:lang w:eastAsia="ru-RU"/>
    </w:rPr>
  </w:style>
  <w:style w:type="paragraph" w:styleId="a5">
    <w:name w:val="Body Text"/>
    <w:basedOn w:val="a"/>
    <w:link w:val="a6"/>
    <w:uiPriority w:val="99"/>
    <w:rsid w:val="00702B4D"/>
    <w:pPr>
      <w:spacing w:after="120"/>
    </w:pPr>
    <w:rPr>
      <w:rFonts w:eastAsia="Calibri"/>
    </w:rPr>
  </w:style>
  <w:style w:type="character" w:customStyle="1" w:styleId="a6">
    <w:name w:val="Основной текст Знак"/>
    <w:link w:val="a5"/>
    <w:uiPriority w:val="99"/>
    <w:locked/>
    <w:rsid w:val="00702B4D"/>
    <w:rPr>
      <w:rFonts w:ascii="Times New Roman" w:hAnsi="Times New Roman" w:cs="Times New Roman"/>
      <w:sz w:val="24"/>
      <w:lang w:eastAsia="ru-RU"/>
    </w:rPr>
  </w:style>
  <w:style w:type="paragraph" w:styleId="a7">
    <w:name w:val="Body Text Indent"/>
    <w:basedOn w:val="a"/>
    <w:link w:val="a8"/>
    <w:uiPriority w:val="99"/>
    <w:semiHidden/>
    <w:rsid w:val="00702B4D"/>
    <w:pPr>
      <w:spacing w:after="120"/>
      <w:ind w:left="283"/>
    </w:pPr>
    <w:rPr>
      <w:rFonts w:eastAsia="Calibri"/>
    </w:rPr>
  </w:style>
  <w:style w:type="character" w:customStyle="1" w:styleId="a8">
    <w:name w:val="Основной текст с отступом Знак"/>
    <w:link w:val="a7"/>
    <w:uiPriority w:val="99"/>
    <w:semiHidden/>
    <w:locked/>
    <w:rsid w:val="00702B4D"/>
    <w:rPr>
      <w:rFonts w:ascii="Times New Roman" w:hAnsi="Times New Roman" w:cs="Times New Roman"/>
      <w:sz w:val="24"/>
      <w:lang w:eastAsia="ru-RU"/>
    </w:rPr>
  </w:style>
  <w:style w:type="paragraph" w:styleId="21">
    <w:name w:val="Body Text Indent 2"/>
    <w:basedOn w:val="a"/>
    <w:link w:val="22"/>
    <w:uiPriority w:val="99"/>
    <w:semiHidden/>
    <w:rsid w:val="00702B4D"/>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702B4D"/>
    <w:rPr>
      <w:rFonts w:ascii="Times New Roman" w:hAnsi="Times New Roman" w:cs="Times New Roman"/>
      <w:sz w:val="24"/>
      <w:lang w:eastAsia="ru-RU"/>
    </w:rPr>
  </w:style>
  <w:style w:type="character" w:styleId="a9">
    <w:name w:val="Hyperlink"/>
    <w:uiPriority w:val="99"/>
    <w:semiHidden/>
    <w:rsid w:val="00702B4D"/>
    <w:rPr>
      <w:rFonts w:cs="Times New Roman"/>
      <w:color w:val="0000FF"/>
      <w:u w:val="single"/>
    </w:rPr>
  </w:style>
  <w:style w:type="character" w:styleId="aa">
    <w:name w:val="FollowedHyperlink"/>
    <w:uiPriority w:val="99"/>
    <w:semiHidden/>
    <w:rsid w:val="00702B4D"/>
    <w:rPr>
      <w:rFonts w:cs="Times New Roman"/>
      <w:color w:val="800080"/>
      <w:u w:val="single"/>
    </w:rPr>
  </w:style>
  <w:style w:type="paragraph" w:styleId="23">
    <w:name w:val="Body Text 2"/>
    <w:basedOn w:val="a"/>
    <w:link w:val="24"/>
    <w:uiPriority w:val="99"/>
    <w:semiHidden/>
    <w:rsid w:val="00702B4D"/>
    <w:pPr>
      <w:spacing w:after="120" w:line="480" w:lineRule="auto"/>
    </w:pPr>
    <w:rPr>
      <w:rFonts w:eastAsia="Calibri"/>
    </w:rPr>
  </w:style>
  <w:style w:type="character" w:customStyle="1" w:styleId="24">
    <w:name w:val="Основной текст 2 Знак"/>
    <w:link w:val="23"/>
    <w:uiPriority w:val="99"/>
    <w:semiHidden/>
    <w:locked/>
    <w:rsid w:val="00702B4D"/>
    <w:rPr>
      <w:rFonts w:ascii="Times New Roman" w:hAnsi="Times New Roman" w:cs="Times New Roman"/>
      <w:sz w:val="24"/>
      <w:lang w:eastAsia="ru-RU"/>
    </w:rPr>
  </w:style>
  <w:style w:type="paragraph" w:customStyle="1" w:styleId="ConsPlusNonformat">
    <w:name w:val="ConsPlusNonformat"/>
    <w:uiPriority w:val="99"/>
    <w:rsid w:val="00702B4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702B4D"/>
    <w:pPr>
      <w:autoSpaceDE w:val="0"/>
      <w:autoSpaceDN w:val="0"/>
      <w:adjustRightInd w:val="0"/>
    </w:pPr>
    <w:rPr>
      <w:rFonts w:ascii="Times New Roman" w:eastAsia="Times New Roman" w:hAnsi="Times New Roman"/>
      <w:color w:val="000000"/>
      <w:sz w:val="24"/>
      <w:szCs w:val="24"/>
    </w:rPr>
  </w:style>
  <w:style w:type="paragraph" w:customStyle="1" w:styleId="11">
    <w:name w:val="Верхний колонтитул1"/>
    <w:basedOn w:val="a"/>
    <w:uiPriority w:val="99"/>
    <w:rsid w:val="008F5968"/>
    <w:pPr>
      <w:tabs>
        <w:tab w:val="center" w:pos="4677"/>
        <w:tab w:val="right" w:pos="9355"/>
      </w:tabs>
      <w:jc w:val="both"/>
    </w:pPr>
    <w:rPr>
      <w:kern w:val="28"/>
      <w:sz w:val="28"/>
      <w:szCs w:val="28"/>
    </w:rPr>
  </w:style>
  <w:style w:type="paragraph" w:styleId="ab">
    <w:name w:val="No Spacing"/>
    <w:uiPriority w:val="99"/>
    <w:qFormat/>
    <w:rsid w:val="00273107"/>
    <w:rPr>
      <w:rFonts w:ascii="Times New Roman" w:eastAsia="Times New Roman" w:hAnsi="Times New Roman"/>
      <w:sz w:val="24"/>
      <w:szCs w:val="24"/>
    </w:rPr>
  </w:style>
  <w:style w:type="paragraph" w:customStyle="1" w:styleId="25">
    <w:name w:val="Верхний колонтитул2"/>
    <w:basedOn w:val="a"/>
    <w:rsid w:val="00053902"/>
    <w:pPr>
      <w:tabs>
        <w:tab w:val="center" w:pos="4677"/>
        <w:tab w:val="right" w:pos="9355"/>
      </w:tabs>
      <w:jc w:val="both"/>
    </w:pPr>
    <w:rPr>
      <w:kern w:val="28"/>
      <w:sz w:val="28"/>
      <w:szCs w:val="20"/>
    </w:rPr>
  </w:style>
  <w:style w:type="paragraph" w:customStyle="1" w:styleId="12">
    <w:name w:val="Без интервала1"/>
    <w:rsid w:val="00012573"/>
    <w:rPr>
      <w:rFonts w:ascii="Times New Roman" w:hAnsi="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d"/>
    <w:uiPriority w:val="99"/>
    <w:semiHidden/>
    <w:locked/>
    <w:rsid w:val="00371EBA"/>
    <w:rPr>
      <w:sz w:val="24"/>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semiHidden/>
    <w:unhideWhenUsed/>
    <w:locked/>
    <w:rsid w:val="00371EBA"/>
    <w:pPr>
      <w:spacing w:before="100" w:beforeAutospacing="1" w:after="100" w:afterAutospacing="1"/>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299">
      <w:bodyDiv w:val="1"/>
      <w:marLeft w:val="0"/>
      <w:marRight w:val="0"/>
      <w:marTop w:val="0"/>
      <w:marBottom w:val="0"/>
      <w:divBdr>
        <w:top w:val="none" w:sz="0" w:space="0" w:color="auto"/>
        <w:left w:val="none" w:sz="0" w:space="0" w:color="auto"/>
        <w:bottom w:val="none" w:sz="0" w:space="0" w:color="auto"/>
        <w:right w:val="none" w:sz="0" w:space="0" w:color="auto"/>
      </w:divBdr>
    </w:div>
    <w:div w:id="606036430">
      <w:marLeft w:val="0"/>
      <w:marRight w:val="0"/>
      <w:marTop w:val="0"/>
      <w:marBottom w:val="0"/>
      <w:divBdr>
        <w:top w:val="none" w:sz="0" w:space="0" w:color="auto"/>
        <w:left w:val="none" w:sz="0" w:space="0" w:color="auto"/>
        <w:bottom w:val="none" w:sz="0" w:space="0" w:color="auto"/>
        <w:right w:val="none" w:sz="0" w:space="0" w:color="auto"/>
      </w:divBdr>
    </w:div>
    <w:div w:id="606036431">
      <w:marLeft w:val="0"/>
      <w:marRight w:val="0"/>
      <w:marTop w:val="0"/>
      <w:marBottom w:val="0"/>
      <w:divBdr>
        <w:top w:val="none" w:sz="0" w:space="0" w:color="auto"/>
        <w:left w:val="none" w:sz="0" w:space="0" w:color="auto"/>
        <w:bottom w:val="none" w:sz="0" w:space="0" w:color="auto"/>
        <w:right w:val="none" w:sz="0" w:space="0" w:color="auto"/>
      </w:divBdr>
    </w:div>
    <w:div w:id="606036432">
      <w:marLeft w:val="0"/>
      <w:marRight w:val="0"/>
      <w:marTop w:val="0"/>
      <w:marBottom w:val="0"/>
      <w:divBdr>
        <w:top w:val="none" w:sz="0" w:space="0" w:color="auto"/>
        <w:left w:val="none" w:sz="0" w:space="0" w:color="auto"/>
        <w:bottom w:val="none" w:sz="0" w:space="0" w:color="auto"/>
        <w:right w:val="none" w:sz="0" w:space="0" w:color="auto"/>
      </w:divBdr>
    </w:div>
    <w:div w:id="606036433">
      <w:marLeft w:val="0"/>
      <w:marRight w:val="0"/>
      <w:marTop w:val="0"/>
      <w:marBottom w:val="0"/>
      <w:divBdr>
        <w:top w:val="none" w:sz="0" w:space="0" w:color="auto"/>
        <w:left w:val="none" w:sz="0" w:space="0" w:color="auto"/>
        <w:bottom w:val="none" w:sz="0" w:space="0" w:color="auto"/>
        <w:right w:val="none" w:sz="0" w:space="0" w:color="auto"/>
      </w:divBdr>
    </w:div>
    <w:div w:id="812255075">
      <w:bodyDiv w:val="1"/>
      <w:marLeft w:val="0"/>
      <w:marRight w:val="0"/>
      <w:marTop w:val="0"/>
      <w:marBottom w:val="0"/>
      <w:divBdr>
        <w:top w:val="none" w:sz="0" w:space="0" w:color="auto"/>
        <w:left w:val="none" w:sz="0" w:space="0" w:color="auto"/>
        <w:bottom w:val="none" w:sz="0" w:space="0" w:color="auto"/>
        <w:right w:val="none" w:sz="0" w:space="0" w:color="auto"/>
      </w:divBdr>
    </w:div>
    <w:div w:id="1660771595">
      <w:bodyDiv w:val="1"/>
      <w:marLeft w:val="0"/>
      <w:marRight w:val="0"/>
      <w:marTop w:val="0"/>
      <w:marBottom w:val="0"/>
      <w:divBdr>
        <w:top w:val="none" w:sz="0" w:space="0" w:color="auto"/>
        <w:left w:val="none" w:sz="0" w:space="0" w:color="auto"/>
        <w:bottom w:val="none" w:sz="0" w:space="0" w:color="auto"/>
        <w:right w:val="none" w:sz="0" w:space="0" w:color="auto"/>
      </w:divBdr>
    </w:div>
    <w:div w:id="1881166976">
      <w:bodyDiv w:val="1"/>
      <w:marLeft w:val="0"/>
      <w:marRight w:val="0"/>
      <w:marTop w:val="0"/>
      <w:marBottom w:val="0"/>
      <w:divBdr>
        <w:top w:val="none" w:sz="0" w:space="0" w:color="auto"/>
        <w:left w:val="none" w:sz="0" w:space="0" w:color="auto"/>
        <w:bottom w:val="none" w:sz="0" w:space="0" w:color="auto"/>
        <w:right w:val="none" w:sz="0" w:space="0" w:color="auto"/>
      </w:divBdr>
    </w:div>
    <w:div w:id="2070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2019-12-11T04:57:00Z</cp:lastPrinted>
  <dcterms:created xsi:type="dcterms:W3CDTF">2014-12-15T07:04:00Z</dcterms:created>
  <dcterms:modified xsi:type="dcterms:W3CDTF">2019-12-11T04:57:00Z</dcterms:modified>
</cp:coreProperties>
</file>